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Calibri" w:hAnsi="Calibri" w:eastAsia="宋体" w:cs="Times New Roman"/>
          <w:sz w:val="36"/>
          <w:szCs w:val="36"/>
          <w:lang w:val="en-US" w:eastAsia="zh-CN"/>
        </w:rPr>
      </w:pPr>
      <w:bookmarkStart w:id="0" w:name="_Hlk6133252"/>
      <w:bookmarkStart w:id="1" w:name="_Hlk6132117"/>
      <w:bookmarkStart w:id="2" w:name="_Hlk6133552"/>
      <w:bookmarkStart w:id="3" w:name="_Hlk6131751"/>
      <w:bookmarkStart w:id="4" w:name="_Hlk6133652"/>
      <w:bookmarkStart w:id="5" w:name="_Hlk6132717"/>
      <w:bookmarkStart w:id="6" w:name="_Hlk6132020"/>
      <w:bookmarkStart w:id="7" w:name="_Hlk6133089"/>
      <w:r>
        <w:rPr>
          <w:rFonts w:hint="eastAsia" w:ascii="Calibri" w:hAnsi="Calibri" w:eastAsia="宋体" w:cs="Times New Roman"/>
          <w:sz w:val="36"/>
          <w:szCs w:val="36"/>
          <w:lang w:val="en-US" w:eastAsia="zh-CN"/>
        </w:rPr>
        <w:t>附件1：</w:t>
      </w:r>
    </w:p>
    <w:p>
      <w:pPr>
        <w:jc w:val="center"/>
        <w:rPr>
          <w:rFonts w:ascii="Calibri" w:hAnsi="Calibri" w:eastAsia="宋体" w:cs="Times New Roman"/>
          <w:sz w:val="36"/>
          <w:szCs w:val="36"/>
        </w:rPr>
      </w:pPr>
      <w:bookmarkStart w:id="14" w:name="_GoBack"/>
      <w:r>
        <w:rPr>
          <w:rFonts w:hint="eastAsia" w:ascii="Calibri" w:hAnsi="Calibri" w:eastAsia="宋体" w:cs="Times New Roman"/>
          <w:sz w:val="36"/>
          <w:szCs w:val="36"/>
        </w:rPr>
        <w:t>正阳县行政审批</w:t>
      </w:r>
      <w:r>
        <w:rPr>
          <w:rFonts w:hint="eastAsia" w:ascii="Calibri" w:hAnsi="Calibri" w:eastAsia="宋体" w:cs="Times New Roman"/>
          <w:sz w:val="36"/>
          <w:szCs w:val="36"/>
          <w:lang w:val="en-US" w:eastAsia="zh-CN"/>
        </w:rPr>
        <w:t>领域</w:t>
      </w:r>
      <w:r>
        <w:rPr>
          <w:rFonts w:hint="eastAsia" w:ascii="Calibri" w:hAnsi="Calibri" w:eastAsia="宋体" w:cs="Times New Roman"/>
          <w:sz w:val="36"/>
          <w:szCs w:val="36"/>
        </w:rPr>
        <w:t>证明</w:t>
      </w:r>
      <w:r>
        <w:rPr>
          <w:rFonts w:hint="eastAsia" w:ascii="Calibri" w:hAnsi="Calibri" w:eastAsia="宋体" w:cs="Times New Roman"/>
          <w:sz w:val="36"/>
          <w:szCs w:val="36"/>
          <w:lang w:val="en-US" w:eastAsia="zh-CN"/>
        </w:rPr>
        <w:t>事项</w:t>
      </w:r>
      <w:r>
        <w:rPr>
          <w:rFonts w:hint="eastAsia" w:ascii="Calibri" w:hAnsi="Calibri" w:eastAsia="宋体" w:cs="Times New Roman"/>
          <w:sz w:val="36"/>
          <w:szCs w:val="36"/>
        </w:rPr>
        <w:t>清单</w:t>
      </w:r>
      <w:bookmarkEnd w:id="14"/>
    </w:p>
    <w:p>
      <w:pPr>
        <w:rPr>
          <w:rFonts w:ascii="Calibri" w:hAnsi="Calibri" w:eastAsia="宋体" w:cs="Times New Roman"/>
          <w:szCs w:val="24"/>
        </w:rPr>
      </w:pPr>
    </w:p>
    <w:bookmarkEnd w:id="0"/>
    <w:bookmarkEnd w:id="1"/>
    <w:bookmarkEnd w:id="2"/>
    <w:bookmarkEnd w:id="3"/>
    <w:bookmarkEnd w:id="4"/>
    <w:bookmarkEnd w:id="5"/>
    <w:bookmarkEnd w:id="6"/>
    <w:bookmarkEnd w:id="7"/>
    <w:tbl>
      <w:tblPr>
        <w:tblStyle w:val="7"/>
        <w:tblW w:w="13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755"/>
        <w:gridCol w:w="1834"/>
        <w:gridCol w:w="1832"/>
        <w:gridCol w:w="2076"/>
        <w:gridCol w:w="1859"/>
        <w:gridCol w:w="1786"/>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262" w:type="dxa"/>
            <w:vAlign w:val="center"/>
          </w:tcPr>
          <w:p>
            <w:pPr>
              <w:jc w:val="center"/>
              <w:rPr>
                <w:rFonts w:hint="eastAsia" w:ascii="新宋体" w:hAnsi="新宋体" w:eastAsia="新宋体" w:cs="新宋体"/>
                <w:kern w:val="0"/>
                <w:sz w:val="24"/>
                <w:szCs w:val="24"/>
                <w:lang w:eastAsia="zh-CN"/>
              </w:rPr>
            </w:pPr>
            <w:r>
              <w:rPr>
                <w:rFonts w:hint="eastAsia" w:ascii="新宋体" w:hAnsi="新宋体" w:eastAsia="新宋体" w:cs="新宋体"/>
                <w:kern w:val="0"/>
                <w:sz w:val="24"/>
                <w:szCs w:val="24"/>
                <w:lang w:eastAsia="zh-CN"/>
              </w:rPr>
              <w:t>序号</w:t>
            </w:r>
          </w:p>
        </w:tc>
        <w:tc>
          <w:tcPr>
            <w:tcW w:w="755" w:type="dxa"/>
            <w:vAlign w:val="center"/>
          </w:tcPr>
          <w:p>
            <w:pPr>
              <w:jc w:val="center"/>
              <w:rPr>
                <w:rFonts w:hint="eastAsia" w:ascii="新宋体" w:hAnsi="新宋体" w:eastAsia="新宋体" w:cs="新宋体"/>
                <w:kern w:val="0"/>
                <w:sz w:val="24"/>
                <w:szCs w:val="24"/>
                <w:lang w:eastAsia="zh-CN"/>
              </w:rPr>
            </w:pPr>
            <w:r>
              <w:rPr>
                <w:rFonts w:hint="eastAsia" w:ascii="新宋体" w:hAnsi="新宋体" w:eastAsia="新宋体" w:cs="新宋体"/>
                <w:kern w:val="0"/>
                <w:sz w:val="24"/>
                <w:szCs w:val="24"/>
                <w:lang w:eastAsia="zh-CN"/>
              </w:rPr>
              <w:t>单位</w:t>
            </w:r>
          </w:p>
        </w:tc>
        <w:tc>
          <w:tcPr>
            <w:tcW w:w="1834"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需要证明的单位</w:t>
            </w:r>
          </w:p>
        </w:tc>
        <w:tc>
          <w:tcPr>
            <w:tcW w:w="1832"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证明名称</w:t>
            </w:r>
          </w:p>
        </w:tc>
        <w:tc>
          <w:tcPr>
            <w:tcW w:w="2076"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设定依据</w:t>
            </w:r>
          </w:p>
        </w:tc>
        <w:tc>
          <w:tcPr>
            <w:tcW w:w="1859"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证明开具单位</w:t>
            </w:r>
          </w:p>
        </w:tc>
        <w:tc>
          <w:tcPr>
            <w:tcW w:w="1786"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证明用途</w:t>
            </w:r>
          </w:p>
        </w:tc>
        <w:tc>
          <w:tcPr>
            <w:tcW w:w="1774" w:type="dxa"/>
            <w:vAlign w:val="center"/>
          </w:tcPr>
          <w:p>
            <w:pPr>
              <w:jc w:val="center"/>
              <w:rPr>
                <w:rFonts w:ascii="新宋体" w:hAnsi="新宋体" w:eastAsia="新宋体" w:cs="新宋体"/>
                <w:kern w:val="0"/>
                <w:sz w:val="24"/>
                <w:szCs w:val="24"/>
              </w:rPr>
            </w:pPr>
            <w:r>
              <w:rPr>
                <w:rFonts w:hint="eastAsia" w:ascii="新宋体" w:hAnsi="新宋体" w:eastAsia="新宋体" w:cs="宋体"/>
                <w:kern w:val="0"/>
                <w:sz w:val="24"/>
                <w:szCs w:val="24"/>
              </w:rPr>
              <w:t>实现“无证明”举措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1262" w:type="dxa"/>
            <w:vAlign w:val="center"/>
          </w:tcPr>
          <w:p>
            <w:pPr>
              <w:jc w:val="center"/>
              <w:rPr>
                <w:rFonts w:hint="eastAsia" w:ascii="新宋体" w:hAnsi="新宋体" w:eastAsia="新宋体" w:cs="新宋体"/>
                <w:kern w:val="0"/>
                <w:sz w:val="24"/>
                <w:szCs w:val="24"/>
                <w:lang w:eastAsia="zh-CN"/>
              </w:rPr>
            </w:pPr>
            <w:r>
              <w:rPr>
                <w:rFonts w:hint="eastAsia" w:ascii="新宋体" w:hAnsi="新宋体" w:eastAsia="新宋体" w:cs="新宋体"/>
                <w:kern w:val="0"/>
                <w:sz w:val="24"/>
                <w:szCs w:val="24"/>
                <w:lang w:val="en-US" w:eastAsia="zh-CN"/>
              </w:rPr>
              <w:t>1</w:t>
            </w:r>
          </w:p>
        </w:tc>
        <w:tc>
          <w:tcPr>
            <w:tcW w:w="755" w:type="dxa"/>
            <w:vMerge w:val="restart"/>
            <w:vAlign w:val="center"/>
          </w:tcPr>
          <w:p>
            <w:pPr>
              <w:jc w:val="center"/>
              <w:rPr>
                <w:rFonts w:hint="eastAsia" w:ascii="新宋体" w:hAnsi="新宋体" w:eastAsia="新宋体" w:cs="新宋体"/>
                <w:kern w:val="0"/>
                <w:sz w:val="24"/>
                <w:szCs w:val="24"/>
                <w:lang w:eastAsia="zh-CN"/>
              </w:rPr>
            </w:pPr>
            <w:r>
              <w:rPr>
                <w:rFonts w:hint="eastAsia" w:ascii="新宋体" w:hAnsi="新宋体" w:eastAsia="新宋体" w:cs="新宋体"/>
                <w:kern w:val="0"/>
                <w:sz w:val="24"/>
                <w:szCs w:val="24"/>
                <w:lang w:eastAsia="zh-CN"/>
              </w:rPr>
              <w:t>民</w:t>
            </w:r>
          </w:p>
          <w:p>
            <w:pPr>
              <w:jc w:val="center"/>
              <w:rPr>
                <w:rFonts w:hint="eastAsia" w:ascii="新宋体" w:hAnsi="新宋体" w:eastAsia="新宋体" w:cs="新宋体"/>
                <w:kern w:val="0"/>
                <w:sz w:val="24"/>
                <w:szCs w:val="24"/>
                <w:lang w:eastAsia="zh-CN"/>
              </w:rPr>
            </w:pPr>
            <w:r>
              <w:rPr>
                <w:rFonts w:hint="eastAsia" w:ascii="新宋体" w:hAnsi="新宋体" w:eastAsia="新宋体" w:cs="新宋体"/>
                <w:kern w:val="0"/>
                <w:sz w:val="24"/>
                <w:szCs w:val="24"/>
                <w:lang w:eastAsia="zh-CN"/>
              </w:rPr>
              <w:t>政</w:t>
            </w:r>
          </w:p>
          <w:p>
            <w:pPr>
              <w:jc w:val="center"/>
              <w:rPr>
                <w:rFonts w:hint="eastAsia" w:ascii="新宋体" w:hAnsi="新宋体" w:eastAsia="新宋体" w:cs="新宋体"/>
                <w:kern w:val="0"/>
                <w:sz w:val="24"/>
                <w:szCs w:val="24"/>
                <w:lang w:eastAsia="zh-CN"/>
              </w:rPr>
            </w:pPr>
            <w:r>
              <w:rPr>
                <w:rFonts w:hint="eastAsia" w:ascii="新宋体" w:hAnsi="新宋体" w:eastAsia="新宋体" w:cs="新宋体"/>
                <w:kern w:val="0"/>
                <w:sz w:val="24"/>
                <w:szCs w:val="24"/>
                <w:lang w:eastAsia="zh-CN"/>
              </w:rPr>
              <w:t>局</w:t>
            </w:r>
          </w:p>
        </w:tc>
        <w:tc>
          <w:tcPr>
            <w:tcW w:w="1834"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正阳县民政局</w:t>
            </w:r>
          </w:p>
        </w:tc>
        <w:tc>
          <w:tcPr>
            <w:tcW w:w="1832"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无子女证明</w:t>
            </w:r>
          </w:p>
        </w:tc>
        <w:tc>
          <w:tcPr>
            <w:tcW w:w="207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中华人民共和国收养法第六条</w:t>
            </w:r>
          </w:p>
        </w:tc>
        <w:tc>
          <w:tcPr>
            <w:tcW w:w="1859"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当地计生部门</w:t>
            </w:r>
          </w:p>
        </w:tc>
        <w:tc>
          <w:tcPr>
            <w:tcW w:w="178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办理儿童收养登记</w:t>
            </w:r>
          </w:p>
        </w:tc>
        <w:tc>
          <w:tcPr>
            <w:tcW w:w="1774"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个人承诺、部门核实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262" w:type="dxa"/>
            <w:vAlign w:val="center"/>
          </w:tcPr>
          <w:p>
            <w:pPr>
              <w:jc w:val="center"/>
              <w:rPr>
                <w:rFonts w:hint="eastAsia"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2</w:t>
            </w:r>
          </w:p>
        </w:tc>
        <w:tc>
          <w:tcPr>
            <w:tcW w:w="755" w:type="dxa"/>
            <w:vMerge w:val="continue"/>
            <w:vAlign w:val="center"/>
          </w:tcPr>
          <w:p>
            <w:pPr>
              <w:jc w:val="center"/>
              <w:rPr>
                <w:rFonts w:ascii="新宋体" w:hAnsi="新宋体" w:eastAsia="新宋体" w:cs="新宋体"/>
                <w:kern w:val="0"/>
                <w:sz w:val="24"/>
                <w:szCs w:val="24"/>
              </w:rPr>
            </w:pPr>
          </w:p>
        </w:tc>
        <w:tc>
          <w:tcPr>
            <w:tcW w:w="1834"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正阳县民政局</w:t>
            </w:r>
          </w:p>
        </w:tc>
        <w:tc>
          <w:tcPr>
            <w:tcW w:w="1832"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有抚养教育被收养人能力的情况证明</w:t>
            </w:r>
          </w:p>
        </w:tc>
        <w:tc>
          <w:tcPr>
            <w:tcW w:w="207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中华人民共和国收养法第六条</w:t>
            </w:r>
          </w:p>
        </w:tc>
        <w:tc>
          <w:tcPr>
            <w:tcW w:w="1859"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所在单位或当地村委会</w:t>
            </w:r>
          </w:p>
        </w:tc>
        <w:tc>
          <w:tcPr>
            <w:tcW w:w="178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办理儿童收养登记</w:t>
            </w:r>
          </w:p>
        </w:tc>
        <w:tc>
          <w:tcPr>
            <w:tcW w:w="1774" w:type="dxa"/>
            <w:vAlign w:val="center"/>
          </w:tcPr>
          <w:p>
            <w:pPr>
              <w:widowControl/>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个人承诺、部门核查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trPr>
        <w:tc>
          <w:tcPr>
            <w:tcW w:w="1262" w:type="dxa"/>
            <w:vAlign w:val="center"/>
          </w:tcPr>
          <w:p>
            <w:pPr>
              <w:jc w:val="center"/>
              <w:rPr>
                <w:rFonts w:hint="eastAsia"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3</w:t>
            </w:r>
          </w:p>
        </w:tc>
        <w:tc>
          <w:tcPr>
            <w:tcW w:w="755" w:type="dxa"/>
            <w:vMerge w:val="continue"/>
            <w:vAlign w:val="center"/>
          </w:tcPr>
          <w:p>
            <w:pPr>
              <w:jc w:val="center"/>
              <w:rPr>
                <w:rFonts w:ascii="新宋体" w:hAnsi="新宋体" w:eastAsia="新宋体" w:cs="新宋体"/>
                <w:kern w:val="0"/>
                <w:sz w:val="24"/>
                <w:szCs w:val="24"/>
              </w:rPr>
            </w:pPr>
          </w:p>
        </w:tc>
        <w:tc>
          <w:tcPr>
            <w:tcW w:w="1834"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正阳县民政局</w:t>
            </w:r>
          </w:p>
        </w:tc>
        <w:tc>
          <w:tcPr>
            <w:tcW w:w="1832"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捡拾弃婴、儿童报案证明</w:t>
            </w:r>
          </w:p>
        </w:tc>
        <w:tc>
          <w:tcPr>
            <w:tcW w:w="207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中华人民共和国收养法</w:t>
            </w:r>
          </w:p>
        </w:tc>
        <w:tc>
          <w:tcPr>
            <w:tcW w:w="1859"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公安机关</w:t>
            </w:r>
          </w:p>
        </w:tc>
        <w:tc>
          <w:tcPr>
            <w:tcW w:w="178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办理儿童收养登记</w:t>
            </w:r>
          </w:p>
        </w:tc>
        <w:tc>
          <w:tcPr>
            <w:tcW w:w="1774" w:type="dxa"/>
            <w:vAlign w:val="center"/>
          </w:tcPr>
          <w:p>
            <w:pPr>
              <w:widowControl/>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个人承诺、部门核查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trPr>
        <w:tc>
          <w:tcPr>
            <w:tcW w:w="1262" w:type="dxa"/>
            <w:vAlign w:val="center"/>
          </w:tcPr>
          <w:p>
            <w:pPr>
              <w:jc w:val="center"/>
              <w:rPr>
                <w:rFonts w:hint="eastAsia"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4</w:t>
            </w:r>
          </w:p>
        </w:tc>
        <w:tc>
          <w:tcPr>
            <w:tcW w:w="755" w:type="dxa"/>
            <w:vMerge w:val="continue"/>
            <w:vAlign w:val="center"/>
          </w:tcPr>
          <w:p>
            <w:pPr>
              <w:jc w:val="center"/>
              <w:rPr>
                <w:rFonts w:ascii="新宋体" w:hAnsi="新宋体" w:eastAsia="新宋体" w:cs="新宋体"/>
                <w:kern w:val="0"/>
                <w:sz w:val="24"/>
                <w:szCs w:val="24"/>
              </w:rPr>
            </w:pPr>
          </w:p>
        </w:tc>
        <w:tc>
          <w:tcPr>
            <w:tcW w:w="1834"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正阳县民政局</w:t>
            </w:r>
          </w:p>
        </w:tc>
        <w:tc>
          <w:tcPr>
            <w:tcW w:w="1832"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孤儿生父母死亡注销证明</w:t>
            </w:r>
          </w:p>
        </w:tc>
        <w:tc>
          <w:tcPr>
            <w:tcW w:w="207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中华人民共和国收养法         豫民文〔2011〕14号</w:t>
            </w:r>
          </w:p>
        </w:tc>
        <w:tc>
          <w:tcPr>
            <w:tcW w:w="1859"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公安机关</w:t>
            </w:r>
          </w:p>
        </w:tc>
        <w:tc>
          <w:tcPr>
            <w:tcW w:w="178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办理儿童收养登记/孤儿证</w:t>
            </w:r>
          </w:p>
        </w:tc>
        <w:tc>
          <w:tcPr>
            <w:tcW w:w="1774" w:type="dxa"/>
            <w:vAlign w:val="center"/>
          </w:tcPr>
          <w:p>
            <w:pPr>
              <w:widowControl/>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目前通过“钉钉”即时通讯平台传递证明材料，最终实现全部数据共享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62" w:type="dxa"/>
            <w:vAlign w:val="center"/>
          </w:tcPr>
          <w:p>
            <w:pPr>
              <w:jc w:val="center"/>
              <w:rPr>
                <w:rFonts w:hint="eastAsia"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5</w:t>
            </w:r>
          </w:p>
        </w:tc>
        <w:tc>
          <w:tcPr>
            <w:tcW w:w="755" w:type="dxa"/>
            <w:vMerge w:val="continue"/>
            <w:vAlign w:val="center"/>
          </w:tcPr>
          <w:p>
            <w:pPr>
              <w:jc w:val="center"/>
              <w:rPr>
                <w:rFonts w:ascii="新宋体" w:hAnsi="新宋体" w:eastAsia="新宋体" w:cs="新宋体"/>
                <w:kern w:val="0"/>
                <w:sz w:val="24"/>
                <w:szCs w:val="24"/>
              </w:rPr>
            </w:pPr>
          </w:p>
        </w:tc>
        <w:tc>
          <w:tcPr>
            <w:tcW w:w="1834"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正阳县民政局</w:t>
            </w:r>
          </w:p>
        </w:tc>
        <w:tc>
          <w:tcPr>
            <w:tcW w:w="1832"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对被收养人有严重危害的证明</w:t>
            </w:r>
          </w:p>
        </w:tc>
        <w:tc>
          <w:tcPr>
            <w:tcW w:w="207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中华人民共和国收养法</w:t>
            </w:r>
          </w:p>
        </w:tc>
        <w:tc>
          <w:tcPr>
            <w:tcW w:w="1859"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父母所在单位、村（居）委会</w:t>
            </w:r>
          </w:p>
        </w:tc>
        <w:tc>
          <w:tcPr>
            <w:tcW w:w="178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办理儿童收养登记</w:t>
            </w:r>
          </w:p>
        </w:tc>
        <w:tc>
          <w:tcPr>
            <w:tcW w:w="1774"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62" w:type="dxa"/>
            <w:vAlign w:val="center"/>
          </w:tcPr>
          <w:p>
            <w:pPr>
              <w:jc w:val="center"/>
              <w:rPr>
                <w:rFonts w:hint="eastAsia"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6</w:t>
            </w:r>
          </w:p>
        </w:tc>
        <w:tc>
          <w:tcPr>
            <w:tcW w:w="755" w:type="dxa"/>
            <w:vMerge w:val="continue"/>
            <w:vAlign w:val="center"/>
          </w:tcPr>
          <w:p>
            <w:pPr>
              <w:jc w:val="center"/>
              <w:rPr>
                <w:rFonts w:ascii="新宋体" w:hAnsi="新宋体" w:eastAsia="新宋体" w:cs="新宋体"/>
                <w:kern w:val="0"/>
                <w:sz w:val="24"/>
                <w:szCs w:val="24"/>
              </w:rPr>
            </w:pPr>
          </w:p>
        </w:tc>
        <w:tc>
          <w:tcPr>
            <w:tcW w:w="1834"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正阳县民政局</w:t>
            </w:r>
          </w:p>
        </w:tc>
        <w:tc>
          <w:tcPr>
            <w:tcW w:w="1832"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监护人实际承担监护责任的证明</w:t>
            </w:r>
          </w:p>
        </w:tc>
        <w:tc>
          <w:tcPr>
            <w:tcW w:w="207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中华人民共和国收养法</w:t>
            </w:r>
          </w:p>
        </w:tc>
        <w:tc>
          <w:tcPr>
            <w:tcW w:w="1859"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监护人所在单位或村（居）委会</w:t>
            </w:r>
          </w:p>
        </w:tc>
        <w:tc>
          <w:tcPr>
            <w:tcW w:w="178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办理儿童收养登记</w:t>
            </w:r>
          </w:p>
        </w:tc>
        <w:tc>
          <w:tcPr>
            <w:tcW w:w="1774"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个人承诺、部门核查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262" w:type="dxa"/>
            <w:vAlign w:val="center"/>
          </w:tcPr>
          <w:p>
            <w:pPr>
              <w:jc w:val="center"/>
              <w:rPr>
                <w:rFonts w:hint="eastAsia"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7</w:t>
            </w:r>
          </w:p>
        </w:tc>
        <w:tc>
          <w:tcPr>
            <w:tcW w:w="755" w:type="dxa"/>
            <w:vMerge w:val="continue"/>
            <w:vAlign w:val="center"/>
          </w:tcPr>
          <w:p>
            <w:pPr>
              <w:jc w:val="center"/>
              <w:rPr>
                <w:rFonts w:ascii="新宋体" w:hAnsi="新宋体" w:eastAsia="新宋体" w:cs="新宋体"/>
                <w:kern w:val="0"/>
                <w:sz w:val="24"/>
                <w:szCs w:val="24"/>
              </w:rPr>
            </w:pPr>
          </w:p>
        </w:tc>
        <w:tc>
          <w:tcPr>
            <w:tcW w:w="1834"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正阳县民政局</w:t>
            </w:r>
          </w:p>
        </w:tc>
        <w:tc>
          <w:tcPr>
            <w:tcW w:w="1832"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火化证明</w:t>
            </w:r>
          </w:p>
        </w:tc>
        <w:tc>
          <w:tcPr>
            <w:tcW w:w="207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 xml:space="preserve">中华人民共和国收养法        </w:t>
            </w:r>
          </w:p>
        </w:tc>
        <w:tc>
          <w:tcPr>
            <w:tcW w:w="1859"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民政局</w:t>
            </w:r>
          </w:p>
        </w:tc>
        <w:tc>
          <w:tcPr>
            <w:tcW w:w="178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办理儿童收养登记/孤儿证</w:t>
            </w:r>
          </w:p>
        </w:tc>
        <w:tc>
          <w:tcPr>
            <w:tcW w:w="1774"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内部核查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8" w:hRule="atLeast"/>
        </w:trPr>
        <w:tc>
          <w:tcPr>
            <w:tcW w:w="1262" w:type="dxa"/>
            <w:vAlign w:val="center"/>
          </w:tcPr>
          <w:p>
            <w:pPr>
              <w:ind w:firstLine="480" w:firstLineChars="200"/>
              <w:jc w:val="both"/>
              <w:rPr>
                <w:rFonts w:hint="eastAsia"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8</w:t>
            </w:r>
          </w:p>
        </w:tc>
        <w:tc>
          <w:tcPr>
            <w:tcW w:w="755" w:type="dxa"/>
            <w:vMerge w:val="restart"/>
            <w:vAlign w:val="center"/>
          </w:tcPr>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交</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通</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运</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输</w:t>
            </w:r>
          </w:p>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局</w:t>
            </w:r>
          </w:p>
        </w:tc>
        <w:tc>
          <w:tcPr>
            <w:tcW w:w="1834"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正阳县交通运输局（道路运输管理局）</w:t>
            </w:r>
          </w:p>
        </w:tc>
        <w:tc>
          <w:tcPr>
            <w:tcW w:w="1832"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相关人员安全驾驶经历证明</w:t>
            </w:r>
          </w:p>
        </w:tc>
        <w:tc>
          <w:tcPr>
            <w:tcW w:w="2076" w:type="dxa"/>
            <w:vAlign w:val="center"/>
          </w:tcPr>
          <w:p>
            <w:pPr>
              <w:jc w:val="center"/>
              <w:rPr>
                <w:rFonts w:ascii="新宋体" w:hAnsi="新宋体" w:eastAsia="新宋体" w:cs="新宋体"/>
                <w:kern w:val="0"/>
                <w:sz w:val="24"/>
                <w:szCs w:val="24"/>
              </w:rPr>
            </w:pPr>
            <w:bookmarkStart w:id="8" w:name="_Hlk6233037"/>
            <w:r>
              <w:rPr>
                <w:rFonts w:hint="eastAsia" w:ascii="新宋体" w:hAnsi="新宋体" w:eastAsia="新宋体" w:cs="新宋体"/>
                <w:kern w:val="0"/>
                <w:sz w:val="24"/>
                <w:szCs w:val="24"/>
              </w:rPr>
              <w:t>《机动车驾驶员培训管理规定》第十三条</w:t>
            </w:r>
            <w:bookmarkEnd w:id="8"/>
          </w:p>
        </w:tc>
        <w:tc>
          <w:tcPr>
            <w:tcW w:w="1859"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正阳县公安局交通警察大队</w:t>
            </w:r>
          </w:p>
        </w:tc>
        <w:tc>
          <w:tcPr>
            <w:tcW w:w="1786"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机动车驾驶员培训许可</w:t>
            </w:r>
          </w:p>
        </w:tc>
        <w:tc>
          <w:tcPr>
            <w:tcW w:w="1774"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个人承诺、部门核查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62" w:type="dxa"/>
            <w:vAlign w:val="center"/>
          </w:tcPr>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9</w:t>
            </w:r>
          </w:p>
        </w:tc>
        <w:tc>
          <w:tcPr>
            <w:tcW w:w="755" w:type="dxa"/>
            <w:vMerge w:val="continue"/>
            <w:vAlign w:val="center"/>
          </w:tcPr>
          <w:p>
            <w:pPr>
              <w:jc w:val="center"/>
              <w:rPr>
                <w:rFonts w:ascii="新宋体" w:hAnsi="新宋体" w:eastAsia="新宋体" w:cs="新宋体"/>
                <w:kern w:val="0"/>
                <w:sz w:val="24"/>
                <w:szCs w:val="24"/>
              </w:rPr>
            </w:pPr>
          </w:p>
        </w:tc>
        <w:tc>
          <w:tcPr>
            <w:tcW w:w="1834"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正阳县交通运输局（道路运输管理局）</w:t>
            </w:r>
          </w:p>
        </w:tc>
        <w:tc>
          <w:tcPr>
            <w:tcW w:w="1832" w:type="dxa"/>
            <w:vAlign w:val="center"/>
          </w:tcPr>
          <w:p>
            <w:pPr>
              <w:jc w:val="center"/>
              <w:rPr>
                <w:rFonts w:ascii="新宋体" w:hAnsi="新宋体" w:eastAsia="新宋体" w:cs="新宋体"/>
                <w:kern w:val="0"/>
                <w:sz w:val="24"/>
                <w:szCs w:val="24"/>
              </w:rPr>
            </w:pPr>
            <w:r>
              <w:rPr>
                <w:rFonts w:hint="eastAsia" w:ascii="新宋体" w:hAnsi="新宋体" w:eastAsia="新宋体" w:cs="新宋体"/>
                <w:color w:val="333333"/>
                <w:kern w:val="0"/>
                <w:sz w:val="24"/>
                <w:szCs w:val="24"/>
              </w:rPr>
              <w:t>公安部门出具的3年内无重大以上交通责任事故的证明</w:t>
            </w:r>
          </w:p>
        </w:tc>
        <w:tc>
          <w:tcPr>
            <w:tcW w:w="2076" w:type="dxa"/>
            <w:vAlign w:val="center"/>
          </w:tcPr>
          <w:p>
            <w:pPr>
              <w:jc w:val="center"/>
              <w:rPr>
                <w:rFonts w:ascii="新宋体" w:hAnsi="新宋体" w:eastAsia="新宋体" w:cs="新宋体"/>
                <w:kern w:val="0"/>
                <w:sz w:val="24"/>
                <w:szCs w:val="24"/>
              </w:rPr>
            </w:pPr>
            <w:bookmarkStart w:id="9" w:name="_Hlk6233326"/>
            <w:r>
              <w:rPr>
                <w:rFonts w:hint="eastAsia" w:ascii="新宋体" w:hAnsi="新宋体" w:eastAsia="新宋体" w:cs="新宋体"/>
                <w:kern w:val="0"/>
                <w:sz w:val="24"/>
                <w:szCs w:val="24"/>
              </w:rPr>
              <w:t>《</w:t>
            </w:r>
            <w:r>
              <w:rPr>
                <w:rFonts w:hint="eastAsia" w:ascii="新宋体" w:hAnsi="新宋体" w:eastAsia="新宋体" w:cs="新宋体"/>
                <w:bCs/>
                <w:color w:val="333333"/>
                <w:kern w:val="0"/>
                <w:sz w:val="24"/>
                <w:szCs w:val="24"/>
              </w:rPr>
              <w:t>道路旅客运输及客运站管理规定</w:t>
            </w:r>
            <w:r>
              <w:rPr>
                <w:rFonts w:hint="eastAsia" w:ascii="新宋体" w:hAnsi="新宋体" w:eastAsia="新宋体" w:cs="新宋体"/>
                <w:kern w:val="0"/>
                <w:sz w:val="24"/>
                <w:szCs w:val="24"/>
              </w:rPr>
              <w:t>》</w:t>
            </w:r>
            <w:bookmarkEnd w:id="9"/>
            <w:r>
              <w:rPr>
                <w:rFonts w:hint="eastAsia" w:ascii="新宋体" w:hAnsi="新宋体" w:eastAsia="新宋体" w:cs="新宋体"/>
                <w:kern w:val="0"/>
                <w:sz w:val="24"/>
                <w:szCs w:val="24"/>
              </w:rPr>
              <w:t>第十五条</w:t>
            </w:r>
          </w:p>
        </w:tc>
        <w:tc>
          <w:tcPr>
            <w:tcW w:w="1859"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正阳县公安局交通警察大队</w:t>
            </w:r>
          </w:p>
        </w:tc>
        <w:tc>
          <w:tcPr>
            <w:tcW w:w="1786"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道路旅客运输经营许可</w:t>
            </w:r>
          </w:p>
        </w:tc>
        <w:tc>
          <w:tcPr>
            <w:tcW w:w="1774"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目前通过“钉钉”即时通讯平台传递证明材料，最终实现全部数据共享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62" w:type="dxa"/>
          </w:tcPr>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10</w:t>
            </w:r>
          </w:p>
        </w:tc>
        <w:tc>
          <w:tcPr>
            <w:tcW w:w="755" w:type="dxa"/>
            <w:vMerge w:val="restart"/>
            <w:vAlign w:val="center"/>
          </w:tcPr>
          <w:p>
            <w:pPr>
              <w:jc w:val="center"/>
              <w:rPr>
                <w:rFonts w:hint="eastAsia" w:ascii="新宋体" w:hAnsi="新宋体" w:eastAsia="新宋体" w:cs="新宋体"/>
                <w:kern w:val="0"/>
                <w:sz w:val="24"/>
                <w:szCs w:val="20"/>
              </w:rPr>
            </w:pPr>
            <w:r>
              <w:rPr>
                <w:rFonts w:hint="eastAsia" w:ascii="新宋体" w:hAnsi="新宋体" w:eastAsia="新宋体" w:cs="新宋体"/>
                <w:kern w:val="0"/>
                <w:sz w:val="24"/>
                <w:szCs w:val="20"/>
              </w:rPr>
              <w:t>教</w:t>
            </w:r>
          </w:p>
          <w:p>
            <w:pPr>
              <w:jc w:val="center"/>
              <w:rPr>
                <w:rFonts w:hint="eastAsia" w:ascii="新宋体" w:hAnsi="新宋体" w:eastAsia="新宋体" w:cs="新宋体"/>
                <w:kern w:val="0"/>
                <w:sz w:val="24"/>
                <w:szCs w:val="20"/>
              </w:rPr>
            </w:pPr>
            <w:r>
              <w:rPr>
                <w:rFonts w:hint="eastAsia" w:ascii="新宋体" w:hAnsi="新宋体" w:eastAsia="新宋体" w:cs="新宋体"/>
                <w:kern w:val="0"/>
                <w:sz w:val="24"/>
                <w:szCs w:val="20"/>
              </w:rPr>
              <w:t>育</w:t>
            </w:r>
          </w:p>
          <w:p>
            <w:pPr>
              <w:jc w:val="center"/>
              <w:rPr>
                <w:rFonts w:hint="eastAsia" w:ascii="新宋体" w:hAnsi="新宋体" w:eastAsia="新宋体" w:cs="新宋体"/>
                <w:kern w:val="0"/>
                <w:sz w:val="24"/>
                <w:szCs w:val="20"/>
              </w:rPr>
            </w:pPr>
            <w:r>
              <w:rPr>
                <w:rFonts w:hint="eastAsia" w:ascii="新宋体" w:hAnsi="新宋体" w:eastAsia="新宋体" w:cs="新宋体"/>
                <w:kern w:val="0"/>
                <w:sz w:val="24"/>
                <w:szCs w:val="20"/>
              </w:rPr>
              <w:t>局</w:t>
            </w:r>
          </w:p>
          <w:p>
            <w:pPr>
              <w:jc w:val="center"/>
              <w:rPr>
                <w:rFonts w:ascii="新宋体" w:hAnsi="新宋体" w:eastAsia="新宋体" w:cs="新宋体"/>
                <w:kern w:val="0"/>
                <w:sz w:val="24"/>
                <w:szCs w:val="20"/>
              </w:rPr>
            </w:pPr>
          </w:p>
        </w:tc>
        <w:tc>
          <w:tcPr>
            <w:tcW w:w="1834" w:type="dxa"/>
            <w:vAlign w:val="center"/>
          </w:tcPr>
          <w:p>
            <w:pPr>
              <w:jc w:val="center"/>
              <w:rPr>
                <w:rFonts w:ascii="新宋体" w:hAnsi="新宋体" w:eastAsia="新宋体" w:cs="新宋体"/>
                <w:kern w:val="0"/>
                <w:sz w:val="24"/>
                <w:szCs w:val="20"/>
              </w:rPr>
            </w:pPr>
            <w:r>
              <w:rPr>
                <w:rFonts w:hint="eastAsia" w:ascii="新宋体" w:hAnsi="新宋体" w:eastAsia="新宋体" w:cs="新宋体"/>
                <w:kern w:val="0"/>
                <w:sz w:val="24"/>
                <w:szCs w:val="20"/>
              </w:rPr>
              <w:t>教育局</w:t>
            </w:r>
          </w:p>
        </w:tc>
        <w:tc>
          <w:tcPr>
            <w:tcW w:w="1832" w:type="dxa"/>
            <w:vAlign w:val="center"/>
          </w:tcPr>
          <w:p>
            <w:pPr>
              <w:jc w:val="center"/>
              <w:rPr>
                <w:rFonts w:ascii="新宋体" w:hAnsi="新宋体" w:eastAsia="新宋体" w:cs="新宋体"/>
                <w:kern w:val="0"/>
                <w:sz w:val="24"/>
                <w:szCs w:val="20"/>
              </w:rPr>
            </w:pPr>
            <w:r>
              <w:rPr>
                <w:rFonts w:hint="eastAsia" w:ascii="新宋体" w:hAnsi="新宋体" w:eastAsia="新宋体" w:cs="新宋体"/>
                <w:kern w:val="0"/>
                <w:sz w:val="24"/>
                <w:szCs w:val="20"/>
              </w:rPr>
              <w:t>学生家庭经济困难证明</w:t>
            </w:r>
          </w:p>
        </w:tc>
        <w:tc>
          <w:tcPr>
            <w:tcW w:w="2076" w:type="dxa"/>
            <w:vAlign w:val="center"/>
          </w:tcPr>
          <w:p>
            <w:pPr>
              <w:jc w:val="center"/>
              <w:rPr>
                <w:rFonts w:ascii="新宋体" w:hAnsi="新宋体" w:eastAsia="新宋体" w:cs="新宋体"/>
                <w:kern w:val="0"/>
                <w:sz w:val="24"/>
                <w:szCs w:val="20"/>
              </w:rPr>
            </w:pPr>
            <w:r>
              <w:rPr>
                <w:rFonts w:hint="eastAsia" w:ascii="新宋体" w:hAnsi="新宋体" w:eastAsia="新宋体" w:cs="新宋体"/>
                <w:kern w:val="0"/>
                <w:sz w:val="24"/>
                <w:szCs w:val="20"/>
              </w:rPr>
              <w:t>《河南省财政厅河南省教育</w:t>
            </w:r>
          </w:p>
          <w:p>
            <w:pPr>
              <w:jc w:val="center"/>
              <w:rPr>
                <w:rFonts w:ascii="新宋体" w:hAnsi="新宋体" w:eastAsia="新宋体" w:cs="新宋体"/>
                <w:kern w:val="0"/>
                <w:sz w:val="24"/>
                <w:szCs w:val="20"/>
              </w:rPr>
            </w:pPr>
            <w:r>
              <w:rPr>
                <w:rFonts w:hint="eastAsia" w:ascii="新宋体" w:hAnsi="新宋体" w:eastAsia="新宋体" w:cs="新宋体"/>
                <w:kern w:val="0"/>
                <w:sz w:val="24"/>
                <w:szCs w:val="20"/>
              </w:rPr>
              <w:t>厅关于建立学前教育资助制</w:t>
            </w:r>
          </w:p>
          <w:p>
            <w:pPr>
              <w:jc w:val="center"/>
              <w:rPr>
                <w:rFonts w:ascii="新宋体" w:hAnsi="新宋体" w:eastAsia="新宋体" w:cs="新宋体"/>
                <w:kern w:val="0"/>
                <w:sz w:val="24"/>
                <w:szCs w:val="20"/>
              </w:rPr>
            </w:pPr>
            <w:r>
              <w:rPr>
                <w:rFonts w:hint="eastAsia" w:ascii="新宋体" w:hAnsi="新宋体" w:eastAsia="新宋体" w:cs="新宋体"/>
                <w:kern w:val="0"/>
                <w:sz w:val="24"/>
                <w:szCs w:val="20"/>
              </w:rPr>
              <w:t>度的意见通知》(豫财教(2011)477号)《河南省人民政府办公厅转发省财政厅教育厅河南省农村义务教育两免一补实施方案的通知》(豫政办(2007)92号《河南省普通高中国家助学金管理暂行办法》(豫财教(2010）399号)《关于扩大中等职业教育免学费政策范围进一步完善国家助学金制度的意见》(豫财教(2012)360号)《河南省高中阶段教育义务教育和学前教育家庭经济困难学生认定工作暂行办法》第六条</w:t>
            </w:r>
          </w:p>
        </w:tc>
        <w:tc>
          <w:tcPr>
            <w:tcW w:w="1859" w:type="dxa"/>
            <w:vAlign w:val="center"/>
          </w:tcPr>
          <w:p>
            <w:pPr>
              <w:jc w:val="center"/>
              <w:rPr>
                <w:rFonts w:ascii="新宋体" w:hAnsi="新宋体" w:eastAsia="新宋体" w:cs="新宋体"/>
                <w:kern w:val="0"/>
                <w:sz w:val="24"/>
                <w:szCs w:val="20"/>
              </w:rPr>
            </w:pPr>
            <w:r>
              <w:rPr>
                <w:rFonts w:hint="eastAsia" w:ascii="新宋体" w:hAnsi="新宋体" w:eastAsia="新宋体" w:cs="新宋体"/>
                <w:kern w:val="0"/>
                <w:sz w:val="24"/>
                <w:szCs w:val="20"/>
              </w:rPr>
              <w:t>学生户籍所在地</w:t>
            </w:r>
          </w:p>
          <w:p>
            <w:pPr>
              <w:jc w:val="center"/>
              <w:rPr>
                <w:rFonts w:ascii="新宋体" w:hAnsi="新宋体" w:eastAsia="新宋体" w:cs="新宋体"/>
                <w:kern w:val="0"/>
                <w:sz w:val="24"/>
                <w:szCs w:val="20"/>
              </w:rPr>
            </w:pPr>
            <w:r>
              <w:rPr>
                <w:rFonts w:hint="eastAsia" w:ascii="新宋体" w:hAnsi="新宋体" w:eastAsia="新宋体" w:cs="新宋体"/>
                <w:kern w:val="0"/>
                <w:sz w:val="24"/>
                <w:szCs w:val="20"/>
              </w:rPr>
              <w:t>有关部门</w:t>
            </w:r>
          </w:p>
        </w:tc>
        <w:tc>
          <w:tcPr>
            <w:tcW w:w="1786"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kern w:val="0"/>
                <w:sz w:val="24"/>
                <w:szCs w:val="20"/>
              </w:rPr>
              <w:t>无相关贫困证件的学前教育、</w:t>
            </w:r>
          </w:p>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kern w:val="0"/>
                <w:sz w:val="24"/>
                <w:szCs w:val="20"/>
              </w:rPr>
              <w:t>义务教育、普通高中、中职教育</w:t>
            </w:r>
          </w:p>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kern w:val="0"/>
                <w:sz w:val="24"/>
                <w:szCs w:val="20"/>
              </w:rPr>
              <w:t>阶段的学生申请教育生活补助</w:t>
            </w:r>
          </w:p>
        </w:tc>
        <w:tc>
          <w:tcPr>
            <w:tcW w:w="1774"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kern w:val="0"/>
                <w:sz w:val="24"/>
                <w:szCs w:val="20"/>
              </w:rPr>
              <w:t>目前通过“钉钉”即时通讯平台传递证明材料，最终实现全部数据共享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62" w:type="dxa"/>
            <w:vAlign w:val="center"/>
          </w:tcPr>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11</w:t>
            </w:r>
          </w:p>
        </w:tc>
        <w:tc>
          <w:tcPr>
            <w:tcW w:w="755" w:type="dxa"/>
            <w:vMerge w:val="continue"/>
            <w:vAlign w:val="center"/>
          </w:tcPr>
          <w:p>
            <w:pPr>
              <w:jc w:val="center"/>
              <w:rPr>
                <w:rFonts w:ascii="新宋体" w:hAnsi="新宋体" w:eastAsia="新宋体" w:cs="新宋体"/>
                <w:kern w:val="0"/>
                <w:sz w:val="24"/>
                <w:szCs w:val="20"/>
              </w:rPr>
            </w:pPr>
          </w:p>
        </w:tc>
        <w:tc>
          <w:tcPr>
            <w:tcW w:w="1834" w:type="dxa"/>
            <w:vAlign w:val="center"/>
          </w:tcPr>
          <w:p>
            <w:pPr>
              <w:jc w:val="center"/>
              <w:rPr>
                <w:rFonts w:ascii="新宋体" w:hAnsi="新宋体" w:eastAsia="新宋体" w:cs="新宋体"/>
                <w:kern w:val="0"/>
                <w:sz w:val="24"/>
                <w:szCs w:val="20"/>
              </w:rPr>
            </w:pPr>
            <w:r>
              <w:rPr>
                <w:rFonts w:hint="eastAsia" w:ascii="新宋体" w:hAnsi="新宋体" w:eastAsia="新宋体" w:cs="新宋体"/>
                <w:kern w:val="0"/>
                <w:sz w:val="24"/>
                <w:szCs w:val="20"/>
              </w:rPr>
              <w:t>教育局</w:t>
            </w:r>
          </w:p>
        </w:tc>
        <w:tc>
          <w:tcPr>
            <w:tcW w:w="1832" w:type="dxa"/>
            <w:vAlign w:val="center"/>
          </w:tcPr>
          <w:p>
            <w:pPr>
              <w:jc w:val="center"/>
              <w:rPr>
                <w:rFonts w:ascii="新宋体" w:hAnsi="新宋体" w:eastAsia="新宋体" w:cs="新宋体"/>
                <w:kern w:val="0"/>
                <w:sz w:val="24"/>
                <w:szCs w:val="20"/>
              </w:rPr>
            </w:pPr>
            <w:r>
              <w:rPr>
                <w:rFonts w:hint="eastAsia" w:ascii="新宋体" w:hAnsi="新宋体" w:eastAsia="新宋体" w:cs="新宋体"/>
                <w:kern w:val="0"/>
                <w:sz w:val="24"/>
                <w:szCs w:val="20"/>
              </w:rPr>
              <w:t>举办者资格证明</w:t>
            </w:r>
          </w:p>
        </w:tc>
        <w:tc>
          <w:tcPr>
            <w:tcW w:w="2076" w:type="dxa"/>
            <w:vAlign w:val="center"/>
          </w:tcPr>
          <w:p>
            <w:pPr>
              <w:jc w:val="center"/>
              <w:rPr>
                <w:rFonts w:ascii="新宋体" w:hAnsi="新宋体" w:eastAsia="新宋体" w:cs="新宋体"/>
                <w:kern w:val="0"/>
                <w:sz w:val="24"/>
                <w:szCs w:val="20"/>
              </w:rPr>
            </w:pPr>
            <w:r>
              <w:rPr>
                <w:rFonts w:hint="eastAsia" w:ascii="新宋体" w:hAnsi="新宋体" w:eastAsia="新宋体" w:cs="新宋体"/>
                <w:kern w:val="0"/>
                <w:sz w:val="24"/>
                <w:szCs w:val="20"/>
              </w:rPr>
              <w:t>《民办教育促进法》第九条；</w:t>
            </w:r>
          </w:p>
          <w:p>
            <w:pPr>
              <w:jc w:val="center"/>
              <w:rPr>
                <w:rFonts w:ascii="新宋体" w:hAnsi="新宋体" w:eastAsia="新宋体" w:cs="新宋体"/>
                <w:kern w:val="0"/>
                <w:sz w:val="24"/>
                <w:szCs w:val="20"/>
              </w:rPr>
            </w:pPr>
            <w:r>
              <w:rPr>
                <w:rFonts w:hint="eastAsia" w:ascii="新宋体" w:hAnsi="新宋体" w:eastAsia="新宋体" w:cs="新宋体"/>
                <w:kern w:val="0"/>
                <w:sz w:val="24"/>
                <w:szCs w:val="20"/>
              </w:rPr>
              <w:t>《河南省幼儿园管理暂行办法》第十条</w:t>
            </w:r>
          </w:p>
        </w:tc>
        <w:tc>
          <w:tcPr>
            <w:tcW w:w="1859" w:type="dxa"/>
            <w:vAlign w:val="center"/>
          </w:tcPr>
          <w:p>
            <w:pPr>
              <w:jc w:val="center"/>
              <w:rPr>
                <w:rFonts w:ascii="新宋体" w:hAnsi="新宋体" w:eastAsia="新宋体" w:cs="新宋体"/>
                <w:kern w:val="0"/>
                <w:sz w:val="24"/>
                <w:szCs w:val="20"/>
              </w:rPr>
            </w:pPr>
            <w:r>
              <w:rPr>
                <w:rFonts w:hint="eastAsia" w:ascii="新宋体" w:hAnsi="新宋体" w:eastAsia="新宋体" w:cs="新宋体"/>
                <w:kern w:val="0"/>
                <w:sz w:val="24"/>
                <w:szCs w:val="20"/>
              </w:rPr>
              <w:t>公安、卫生、医疗部门</w:t>
            </w:r>
          </w:p>
        </w:tc>
        <w:tc>
          <w:tcPr>
            <w:tcW w:w="1786" w:type="dxa"/>
            <w:vAlign w:val="center"/>
          </w:tcPr>
          <w:p>
            <w:pPr>
              <w:jc w:val="center"/>
              <w:rPr>
                <w:rFonts w:ascii="新宋体" w:hAnsi="新宋体" w:eastAsia="新宋体" w:cs="新宋体"/>
                <w:kern w:val="0"/>
                <w:sz w:val="24"/>
                <w:szCs w:val="20"/>
              </w:rPr>
            </w:pPr>
            <w:r>
              <w:rPr>
                <w:rFonts w:hint="eastAsia" w:ascii="新宋体" w:hAnsi="新宋体" w:eastAsia="新宋体" w:cs="新宋体"/>
                <w:kern w:val="0"/>
                <w:sz w:val="24"/>
                <w:szCs w:val="20"/>
              </w:rPr>
              <w:t>是否有政治权利和完全民事行为能力</w:t>
            </w:r>
          </w:p>
        </w:tc>
        <w:tc>
          <w:tcPr>
            <w:tcW w:w="1774" w:type="dxa"/>
            <w:vAlign w:val="center"/>
          </w:tcPr>
          <w:p>
            <w:pPr>
              <w:jc w:val="center"/>
              <w:rPr>
                <w:rFonts w:ascii="新宋体" w:hAnsi="新宋体" w:eastAsia="新宋体" w:cs="新宋体"/>
                <w:kern w:val="0"/>
                <w:sz w:val="24"/>
                <w:szCs w:val="20"/>
              </w:rPr>
            </w:pPr>
            <w:r>
              <w:rPr>
                <w:rFonts w:hint="eastAsia" w:ascii="新宋体" w:hAnsi="新宋体" w:eastAsia="新宋体" w:cs="新宋体"/>
                <w:kern w:val="0"/>
                <w:sz w:val="24"/>
                <w:szCs w:val="20"/>
              </w:rPr>
              <w:t>公安部门材料目前通过“钉钉”即时通讯陪平台传递证明材料，最终实现全部数据共享；卫生、医疗部门材料由申请人到指定医疗机构体检，由医疗机构通过网络传输。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62" w:type="dxa"/>
            <w:vAlign w:val="center"/>
          </w:tcPr>
          <w:p>
            <w:pPr>
              <w:ind w:firstLine="480" w:firstLineChars="200"/>
              <w:jc w:val="both"/>
              <w:rPr>
                <w:rFonts w:hint="eastAsia" w:ascii="新宋体" w:hAnsi="新宋体" w:eastAsia="新宋体" w:cs="新宋体"/>
                <w:kern w:val="0"/>
                <w:sz w:val="24"/>
                <w:szCs w:val="24"/>
                <w:lang w:val="en-US" w:eastAsia="zh-CN"/>
              </w:rPr>
            </w:pPr>
          </w:p>
          <w:p>
            <w:pPr>
              <w:ind w:firstLine="480" w:firstLineChars="200"/>
              <w:jc w:val="both"/>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12</w:t>
            </w:r>
          </w:p>
          <w:p>
            <w:pPr>
              <w:ind w:firstLine="240" w:firstLineChars="100"/>
              <w:jc w:val="center"/>
              <w:rPr>
                <w:rFonts w:ascii="新宋体" w:hAnsi="新宋体" w:eastAsia="新宋体" w:cs="新宋体"/>
                <w:kern w:val="0"/>
                <w:sz w:val="24"/>
                <w:szCs w:val="24"/>
              </w:rPr>
            </w:pPr>
          </w:p>
        </w:tc>
        <w:tc>
          <w:tcPr>
            <w:tcW w:w="755" w:type="dxa"/>
            <w:vMerge w:val="restart"/>
            <w:vAlign w:val="center"/>
          </w:tcPr>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rPr>
              <w:t>公</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安</w:t>
            </w:r>
          </w:p>
          <w:p>
            <w:pPr>
              <w:jc w:val="center"/>
              <w:rPr>
                <w:rFonts w:ascii="新宋体" w:hAnsi="新宋体" w:eastAsia="新宋体" w:cs="新宋体"/>
                <w:kern w:val="0"/>
                <w:sz w:val="24"/>
                <w:szCs w:val="20"/>
              </w:rPr>
            </w:pPr>
            <w:r>
              <w:rPr>
                <w:rFonts w:hint="eastAsia" w:ascii="新宋体" w:hAnsi="新宋体" w:eastAsia="新宋体" w:cs="新宋体"/>
                <w:kern w:val="0"/>
                <w:sz w:val="24"/>
                <w:szCs w:val="24"/>
              </w:rPr>
              <w:t>局</w:t>
            </w:r>
          </w:p>
        </w:tc>
        <w:tc>
          <w:tcPr>
            <w:tcW w:w="183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公安局车管所</w:t>
            </w:r>
          </w:p>
        </w:tc>
        <w:tc>
          <w:tcPr>
            <w:tcW w:w="1832"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无违法犯罪记录证明</w:t>
            </w:r>
          </w:p>
        </w:tc>
        <w:tc>
          <w:tcPr>
            <w:tcW w:w="207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《校车安全管理条例》</w:t>
            </w:r>
          </w:p>
        </w:tc>
        <w:tc>
          <w:tcPr>
            <w:tcW w:w="1859"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公安局辖区派出所</w:t>
            </w:r>
          </w:p>
        </w:tc>
        <w:tc>
          <w:tcPr>
            <w:tcW w:w="178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申请校车驾驶资格</w:t>
            </w:r>
          </w:p>
        </w:tc>
        <w:tc>
          <w:tcPr>
            <w:tcW w:w="177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kern w:val="0"/>
                <w:sz w:val="24"/>
                <w:szCs w:val="20"/>
              </w:rPr>
              <w:t>目前通过“钉钉”即时通讯平台传递证明材料，最终实现全部数据共享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62" w:type="dxa"/>
            <w:vAlign w:val="center"/>
          </w:tcPr>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13</w:t>
            </w:r>
          </w:p>
        </w:tc>
        <w:tc>
          <w:tcPr>
            <w:tcW w:w="755" w:type="dxa"/>
            <w:vMerge w:val="continue"/>
            <w:vAlign w:val="center"/>
          </w:tcPr>
          <w:p>
            <w:pPr>
              <w:jc w:val="center"/>
              <w:rPr>
                <w:rFonts w:ascii="新宋体" w:hAnsi="新宋体" w:eastAsia="新宋体" w:cs="新宋体"/>
                <w:kern w:val="0"/>
                <w:sz w:val="24"/>
                <w:szCs w:val="20"/>
              </w:rPr>
            </w:pPr>
          </w:p>
        </w:tc>
        <w:tc>
          <w:tcPr>
            <w:tcW w:w="183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公安局车管所</w:t>
            </w:r>
          </w:p>
        </w:tc>
        <w:tc>
          <w:tcPr>
            <w:tcW w:w="1832"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身体条件证明</w:t>
            </w:r>
          </w:p>
        </w:tc>
        <w:tc>
          <w:tcPr>
            <w:tcW w:w="207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《机动车驾驶证申领和使用规定》</w:t>
            </w:r>
          </w:p>
        </w:tc>
        <w:tc>
          <w:tcPr>
            <w:tcW w:w="1859"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县级以上医疗机构、经省级卫生主管部门指定的专门医疗机构</w:t>
            </w:r>
          </w:p>
        </w:tc>
        <w:tc>
          <w:tcPr>
            <w:tcW w:w="178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驾驶证资格申请、驾驶证换领申请、降低准驾车型申请驾驶证审验</w:t>
            </w:r>
          </w:p>
        </w:tc>
        <w:tc>
          <w:tcPr>
            <w:tcW w:w="177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申请人到指定医疗机构体检，由医疗机构通过网络传输，或者申请人到驾校、办证机构设置的体检点当场采集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62" w:type="dxa"/>
            <w:vAlign w:val="center"/>
          </w:tcPr>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14</w:t>
            </w:r>
          </w:p>
        </w:tc>
        <w:tc>
          <w:tcPr>
            <w:tcW w:w="755" w:type="dxa"/>
            <w:vMerge w:val="continue"/>
            <w:vAlign w:val="center"/>
          </w:tcPr>
          <w:p>
            <w:pPr>
              <w:jc w:val="center"/>
              <w:rPr>
                <w:rFonts w:ascii="新宋体" w:hAnsi="新宋体" w:eastAsia="新宋体" w:cs="新宋体"/>
                <w:kern w:val="0"/>
                <w:sz w:val="24"/>
                <w:szCs w:val="20"/>
              </w:rPr>
            </w:pPr>
          </w:p>
        </w:tc>
        <w:tc>
          <w:tcPr>
            <w:tcW w:w="183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公安局各辖区派出所</w:t>
            </w:r>
          </w:p>
        </w:tc>
        <w:tc>
          <w:tcPr>
            <w:tcW w:w="1832"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社区、（村）居委会居住证明</w:t>
            </w:r>
          </w:p>
        </w:tc>
        <w:tc>
          <w:tcPr>
            <w:tcW w:w="207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《河南省公安机关户政服务管理工作规范》</w:t>
            </w:r>
          </w:p>
        </w:tc>
        <w:tc>
          <w:tcPr>
            <w:tcW w:w="1859"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社区、（村）居委会</w:t>
            </w:r>
          </w:p>
        </w:tc>
        <w:tc>
          <w:tcPr>
            <w:tcW w:w="178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户口办理</w:t>
            </w:r>
          </w:p>
        </w:tc>
        <w:tc>
          <w:tcPr>
            <w:tcW w:w="177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目前通过“钉钉”即时通讯平台传递证明材料，下一步公安部门充实基层民警力量，最终实现基层民警收集、反馈。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62" w:type="dxa"/>
            <w:vAlign w:val="center"/>
          </w:tcPr>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15</w:t>
            </w:r>
          </w:p>
        </w:tc>
        <w:tc>
          <w:tcPr>
            <w:tcW w:w="755" w:type="dxa"/>
            <w:vMerge w:val="continue"/>
            <w:vAlign w:val="center"/>
          </w:tcPr>
          <w:p>
            <w:pPr>
              <w:jc w:val="center"/>
              <w:rPr>
                <w:rFonts w:ascii="新宋体" w:hAnsi="新宋体" w:eastAsia="新宋体" w:cs="新宋体"/>
                <w:kern w:val="0"/>
                <w:sz w:val="24"/>
                <w:szCs w:val="20"/>
              </w:rPr>
            </w:pPr>
          </w:p>
        </w:tc>
        <w:tc>
          <w:tcPr>
            <w:tcW w:w="183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公安局治安大队</w:t>
            </w:r>
          </w:p>
        </w:tc>
        <w:tc>
          <w:tcPr>
            <w:tcW w:w="1832"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体检证明</w:t>
            </w:r>
          </w:p>
        </w:tc>
        <w:tc>
          <w:tcPr>
            <w:tcW w:w="207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《保安服务管理条例》</w:t>
            </w:r>
          </w:p>
        </w:tc>
        <w:tc>
          <w:tcPr>
            <w:tcW w:w="1859"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县级以上医院</w:t>
            </w:r>
          </w:p>
        </w:tc>
        <w:tc>
          <w:tcPr>
            <w:tcW w:w="178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申领保安员证</w:t>
            </w:r>
          </w:p>
        </w:tc>
        <w:tc>
          <w:tcPr>
            <w:tcW w:w="177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申请人到指定医疗机构体检，由医疗机构通过网络传输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62" w:type="dxa"/>
            <w:vAlign w:val="center"/>
          </w:tcPr>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16</w:t>
            </w:r>
          </w:p>
        </w:tc>
        <w:tc>
          <w:tcPr>
            <w:tcW w:w="755" w:type="dxa"/>
            <w:vAlign w:val="center"/>
          </w:tcPr>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林</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业</w:t>
            </w:r>
          </w:p>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局</w:t>
            </w:r>
          </w:p>
        </w:tc>
        <w:tc>
          <w:tcPr>
            <w:tcW w:w="1834"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正阳县林业局</w:t>
            </w:r>
          </w:p>
        </w:tc>
        <w:tc>
          <w:tcPr>
            <w:tcW w:w="1832"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林权证明</w:t>
            </w:r>
          </w:p>
        </w:tc>
        <w:tc>
          <w:tcPr>
            <w:tcW w:w="2076" w:type="dxa"/>
            <w:vAlign w:val="center"/>
          </w:tcPr>
          <w:p>
            <w:pPr>
              <w:widowControl/>
              <w:spacing w:before="240" w:after="240" w:line="315" w:lineRule="atLeast"/>
              <w:jc w:val="center"/>
              <w:rPr>
                <w:rFonts w:hint="eastAsia" w:ascii="&amp;quot" w:hAnsi="&amp;quot" w:eastAsia="宋体" w:cs="宋体"/>
                <w:color w:val="000000"/>
                <w:kern w:val="0"/>
                <w:sz w:val="18"/>
                <w:szCs w:val="18"/>
              </w:rPr>
            </w:pPr>
            <w:bookmarkStart w:id="10" w:name="_Hlk6303851"/>
            <w:r>
              <w:rPr>
                <w:rFonts w:ascii="&amp;quot" w:hAnsi="&amp;quot" w:eastAsia="宋体" w:cs="宋体"/>
                <w:color w:val="000000"/>
                <w:kern w:val="0"/>
                <w:sz w:val="24"/>
                <w:szCs w:val="24"/>
              </w:rPr>
              <w:t>中华人民共和国森林法实施条例》</w:t>
            </w:r>
            <w:bookmarkEnd w:id="10"/>
            <w:r>
              <w:rPr>
                <w:rFonts w:ascii="&amp;quot" w:hAnsi="&amp;quot" w:eastAsia="宋体" w:cs="宋体"/>
                <w:color w:val="000000"/>
                <w:kern w:val="0"/>
                <w:sz w:val="24"/>
                <w:szCs w:val="24"/>
              </w:rPr>
              <w:t>（</w:t>
            </w:r>
            <w:r>
              <w:rPr>
                <w:rFonts w:ascii="&amp;quot" w:hAnsi="&amp;quot" w:eastAsia="宋体" w:cs="宋体"/>
                <w:color w:val="000000"/>
                <w:kern w:val="0"/>
                <w:sz w:val="18"/>
                <w:szCs w:val="18"/>
              </w:rPr>
              <w:t>2018</w:t>
            </w:r>
            <w:r>
              <w:rPr>
                <w:rFonts w:ascii="&amp;quot" w:hAnsi="&amp;quot" w:eastAsia="宋体" w:cs="宋体"/>
                <w:color w:val="000000"/>
                <w:kern w:val="0"/>
                <w:sz w:val="24"/>
                <w:szCs w:val="24"/>
              </w:rPr>
              <w:t>修订</w:t>
            </w:r>
            <w:r>
              <w:rPr>
                <w:rFonts w:hint="eastAsia" w:ascii="&amp;quot" w:hAnsi="&amp;quot" w:eastAsia="宋体" w:cs="宋体"/>
                <w:color w:val="000000"/>
                <w:kern w:val="0"/>
                <w:sz w:val="24"/>
                <w:szCs w:val="24"/>
              </w:rPr>
              <w:t>）</w:t>
            </w:r>
            <w:r>
              <w:rPr>
                <w:rFonts w:ascii="&amp;quot" w:hAnsi="&amp;quot" w:eastAsia="宋体" w:cs="宋体"/>
                <w:color w:val="000000"/>
                <w:kern w:val="0"/>
                <w:sz w:val="24"/>
                <w:szCs w:val="24"/>
              </w:rPr>
              <w:t>中华人民共和国国务院令 第</w:t>
            </w:r>
            <w:r>
              <w:rPr>
                <w:rFonts w:ascii="&amp;quot" w:hAnsi="&amp;quot" w:eastAsia="宋体" w:cs="宋体"/>
                <w:color w:val="000000"/>
                <w:kern w:val="0"/>
                <w:sz w:val="18"/>
                <w:szCs w:val="18"/>
              </w:rPr>
              <w:t>698</w:t>
            </w:r>
            <w:r>
              <w:rPr>
                <w:rFonts w:ascii="&amp;quot" w:hAnsi="&amp;quot" w:eastAsia="宋体" w:cs="宋体"/>
                <w:color w:val="000000"/>
                <w:kern w:val="0"/>
                <w:sz w:val="24"/>
                <w:szCs w:val="24"/>
              </w:rPr>
              <w:t>号</w:t>
            </w:r>
            <w:r>
              <w:rPr>
                <w:rFonts w:hint="eastAsia" w:ascii="新宋体" w:hAnsi="新宋体" w:eastAsia="新宋体" w:cs="宋体"/>
                <w:bCs/>
                <w:color w:val="000000"/>
                <w:kern w:val="0"/>
                <w:sz w:val="18"/>
                <w:szCs w:val="18"/>
              </w:rPr>
              <w:t>第三十条</w:t>
            </w:r>
          </w:p>
        </w:tc>
        <w:tc>
          <w:tcPr>
            <w:tcW w:w="1859"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申请人所在地村委会</w:t>
            </w:r>
          </w:p>
        </w:tc>
        <w:tc>
          <w:tcPr>
            <w:tcW w:w="1786"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用于办理采伐证</w:t>
            </w:r>
          </w:p>
        </w:tc>
        <w:tc>
          <w:tcPr>
            <w:tcW w:w="1774"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目前通过“钉钉”即时通讯平台传递证明材料，最终实现全部数据共享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62" w:type="dxa"/>
            <w:vAlign w:val="center"/>
          </w:tcPr>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17</w:t>
            </w:r>
          </w:p>
        </w:tc>
        <w:tc>
          <w:tcPr>
            <w:tcW w:w="755" w:type="dxa"/>
            <w:vMerge w:val="restart"/>
            <w:vAlign w:val="center"/>
          </w:tcPr>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农</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机</w:t>
            </w:r>
          </w:p>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局</w:t>
            </w:r>
          </w:p>
        </w:tc>
        <w:tc>
          <w:tcPr>
            <w:tcW w:w="1834"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拖拉机或联合收割机驾驶人</w:t>
            </w:r>
          </w:p>
        </w:tc>
        <w:tc>
          <w:tcPr>
            <w:tcW w:w="1832"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身体条件证明</w:t>
            </w:r>
          </w:p>
        </w:tc>
        <w:tc>
          <w:tcPr>
            <w:tcW w:w="2076"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中华人民共和国农业部令《拖拉机和联合收割机驾驶证管理规定》第六章三十四条</w:t>
            </w:r>
          </w:p>
        </w:tc>
        <w:tc>
          <w:tcPr>
            <w:tcW w:w="1859"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乡镇或社区以上医疗机构出具的有关身体条件证明</w:t>
            </w:r>
          </w:p>
        </w:tc>
        <w:tc>
          <w:tcPr>
            <w:tcW w:w="1786"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申请拖拉机或联</w:t>
            </w:r>
          </w:p>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合收割机驾驶证</w:t>
            </w:r>
          </w:p>
        </w:tc>
        <w:tc>
          <w:tcPr>
            <w:tcW w:w="1774"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申请人到指定医疗机构体检，由医疗机构通过网络传输；或者申请人到驾校、办证机构设置的体检点当场采集。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62" w:type="dxa"/>
            <w:vAlign w:val="center"/>
          </w:tcPr>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18</w:t>
            </w:r>
          </w:p>
        </w:tc>
        <w:tc>
          <w:tcPr>
            <w:tcW w:w="755" w:type="dxa"/>
            <w:vMerge w:val="continue"/>
            <w:vAlign w:val="center"/>
          </w:tcPr>
          <w:p>
            <w:pPr>
              <w:jc w:val="center"/>
              <w:rPr>
                <w:rFonts w:ascii="新宋体" w:hAnsi="新宋体" w:eastAsia="新宋体" w:cs="新宋体"/>
                <w:kern w:val="0"/>
                <w:sz w:val="24"/>
                <w:szCs w:val="24"/>
              </w:rPr>
            </w:pPr>
          </w:p>
        </w:tc>
        <w:tc>
          <w:tcPr>
            <w:tcW w:w="1834"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拖拉机或联合收割机所有人</w:t>
            </w:r>
          </w:p>
        </w:tc>
        <w:tc>
          <w:tcPr>
            <w:tcW w:w="1832"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拖拉机或联合收割机来历证明</w:t>
            </w:r>
          </w:p>
        </w:tc>
        <w:tc>
          <w:tcPr>
            <w:tcW w:w="2076" w:type="dxa"/>
            <w:vAlign w:val="center"/>
          </w:tcPr>
          <w:p>
            <w:pPr>
              <w:jc w:val="center"/>
              <w:rPr>
                <w:rFonts w:ascii="新宋体" w:hAnsi="新宋体" w:eastAsia="新宋体" w:cs="新宋体"/>
                <w:kern w:val="0"/>
                <w:sz w:val="24"/>
                <w:szCs w:val="24"/>
              </w:rPr>
            </w:pPr>
            <w:bookmarkStart w:id="11" w:name="_Hlk6320293"/>
            <w:r>
              <w:rPr>
                <w:rFonts w:hint="eastAsia" w:ascii="新宋体" w:hAnsi="新宋体" w:eastAsia="新宋体" w:cs="新宋体"/>
                <w:kern w:val="0"/>
                <w:sz w:val="24"/>
                <w:szCs w:val="24"/>
              </w:rPr>
              <w:t>中华人民共和国农业部令《拖拉机和联合收割机登记规定》第八章三十二条</w:t>
            </w:r>
            <w:bookmarkEnd w:id="11"/>
          </w:p>
        </w:tc>
        <w:tc>
          <w:tcPr>
            <w:tcW w:w="1859"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在国内购买的拖拉机、联合收割机，其来历证明是销售发票;销售发票遗失的由销售商或所有人所在组织出具证明</w:t>
            </w:r>
          </w:p>
        </w:tc>
        <w:tc>
          <w:tcPr>
            <w:tcW w:w="1786" w:type="dxa"/>
            <w:vAlign w:val="center"/>
          </w:tcPr>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拖拉机和联合收</w:t>
            </w:r>
          </w:p>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割机注册登记</w:t>
            </w:r>
          </w:p>
        </w:tc>
        <w:tc>
          <w:tcPr>
            <w:tcW w:w="1774" w:type="dxa"/>
            <w:vAlign w:val="center"/>
          </w:tcPr>
          <w:p>
            <w:pPr>
              <w:rPr>
                <w:rFonts w:hint="eastAsia" w:ascii="新宋体" w:hAnsi="新宋体" w:eastAsia="新宋体" w:cs="新宋体"/>
                <w:kern w:val="0"/>
                <w:sz w:val="24"/>
                <w:szCs w:val="24"/>
                <w:lang w:eastAsia="zh-CN"/>
              </w:rPr>
            </w:pPr>
            <w:r>
              <w:rPr>
                <w:rFonts w:hint="eastAsia" w:ascii="新宋体" w:hAnsi="新宋体" w:eastAsia="新宋体" w:cs="新宋体"/>
                <w:kern w:val="0"/>
                <w:sz w:val="24"/>
                <w:szCs w:val="24"/>
                <w:lang w:eastAsia="zh-CN"/>
              </w:rPr>
              <w:t>个人承诺，部门核查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262" w:type="dxa"/>
            <w:vAlign w:val="center"/>
          </w:tcPr>
          <w:p>
            <w:pPr>
              <w:ind w:firstLine="480" w:firstLineChars="200"/>
              <w:jc w:val="both"/>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19</w:t>
            </w:r>
          </w:p>
        </w:tc>
        <w:tc>
          <w:tcPr>
            <w:tcW w:w="755" w:type="dxa"/>
            <w:vAlign w:val="center"/>
          </w:tcPr>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司</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法</w:t>
            </w:r>
          </w:p>
          <w:p>
            <w:pPr>
              <w:jc w:val="center"/>
              <w:rPr>
                <w:rFonts w:ascii="新宋体" w:hAnsi="新宋体" w:eastAsia="新宋体" w:cs="新宋体"/>
                <w:kern w:val="0"/>
                <w:sz w:val="24"/>
                <w:szCs w:val="20"/>
              </w:rPr>
            </w:pPr>
            <w:r>
              <w:rPr>
                <w:rFonts w:hint="eastAsia" w:ascii="新宋体" w:hAnsi="新宋体" w:eastAsia="新宋体" w:cs="新宋体"/>
                <w:kern w:val="0"/>
                <w:sz w:val="24"/>
                <w:szCs w:val="24"/>
              </w:rPr>
              <w:t>局</w:t>
            </w:r>
          </w:p>
        </w:tc>
        <w:tc>
          <w:tcPr>
            <w:tcW w:w="183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正阳县司法局</w:t>
            </w:r>
          </w:p>
        </w:tc>
        <w:tc>
          <w:tcPr>
            <w:tcW w:w="1832"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经济困难证明</w:t>
            </w:r>
          </w:p>
        </w:tc>
        <w:tc>
          <w:tcPr>
            <w:tcW w:w="207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《法律援助条例》第十七条</w:t>
            </w:r>
          </w:p>
        </w:tc>
        <w:tc>
          <w:tcPr>
            <w:tcW w:w="1859"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村民（居民）委员会或者所在单位、公证处等</w:t>
            </w:r>
          </w:p>
        </w:tc>
        <w:tc>
          <w:tcPr>
            <w:tcW w:w="178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公民申请代理、刑事辩护的法律援助事项</w:t>
            </w:r>
          </w:p>
        </w:tc>
        <w:tc>
          <w:tcPr>
            <w:tcW w:w="177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目前通过“钉钉”即时通讯平台传递证明材料，最终实现全部数据共享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262" w:type="dxa"/>
            <w:vAlign w:val="center"/>
          </w:tcPr>
          <w:p>
            <w:pPr>
              <w:jc w:val="center"/>
              <w:rPr>
                <w:rFonts w:ascii="新宋体" w:hAnsi="新宋体" w:eastAsia="新宋体" w:cs="新宋体"/>
                <w:kern w:val="0"/>
                <w:sz w:val="24"/>
                <w:szCs w:val="24"/>
              </w:rPr>
            </w:pPr>
          </w:p>
          <w:p>
            <w:pPr>
              <w:ind w:firstLine="480" w:firstLineChars="200"/>
              <w:jc w:val="both"/>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20</w:t>
            </w:r>
          </w:p>
        </w:tc>
        <w:tc>
          <w:tcPr>
            <w:tcW w:w="755" w:type="dxa"/>
            <w:vMerge w:val="restart"/>
            <w:vAlign w:val="center"/>
          </w:tcPr>
          <w:p>
            <w:pPr>
              <w:jc w:val="center"/>
              <w:rPr>
                <w:rFonts w:ascii="新宋体" w:hAnsi="新宋体" w:eastAsia="新宋体" w:cs="新宋体"/>
                <w:kern w:val="0"/>
                <w:sz w:val="24"/>
                <w:szCs w:val="24"/>
              </w:rPr>
            </w:pP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退</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役</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军</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人</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事</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务</w:t>
            </w:r>
          </w:p>
          <w:p>
            <w:pPr>
              <w:jc w:val="center"/>
              <w:rPr>
                <w:rFonts w:ascii="新宋体" w:hAnsi="新宋体" w:eastAsia="新宋体" w:cs="新宋体"/>
                <w:kern w:val="0"/>
                <w:sz w:val="24"/>
                <w:szCs w:val="20"/>
              </w:rPr>
            </w:pPr>
            <w:r>
              <w:rPr>
                <w:rFonts w:hint="eastAsia" w:ascii="新宋体" w:hAnsi="新宋体" w:eastAsia="新宋体" w:cs="新宋体"/>
                <w:kern w:val="0"/>
                <w:sz w:val="24"/>
                <w:szCs w:val="24"/>
              </w:rPr>
              <w:t>局</w:t>
            </w:r>
          </w:p>
        </w:tc>
        <w:tc>
          <w:tcPr>
            <w:tcW w:w="183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正阳县退役军人事务局</w:t>
            </w:r>
          </w:p>
        </w:tc>
        <w:tc>
          <w:tcPr>
            <w:tcW w:w="1832"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户口注销证明</w:t>
            </w:r>
          </w:p>
        </w:tc>
        <w:tc>
          <w:tcPr>
            <w:tcW w:w="207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《关于我省退役士兵落户问题的通知》豫民文（2014）215号</w:t>
            </w:r>
          </w:p>
        </w:tc>
        <w:tc>
          <w:tcPr>
            <w:tcW w:w="1859"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公安机关</w:t>
            </w:r>
          </w:p>
        </w:tc>
        <w:tc>
          <w:tcPr>
            <w:tcW w:w="178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退役士兵重新办理户口登记</w:t>
            </w:r>
          </w:p>
        </w:tc>
        <w:tc>
          <w:tcPr>
            <w:tcW w:w="177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目前通过“钉钉”即时通讯平台传递证明材料，最终实现全部数据共享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262" w:type="dxa"/>
            <w:vAlign w:val="center"/>
          </w:tcPr>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21</w:t>
            </w:r>
          </w:p>
        </w:tc>
        <w:tc>
          <w:tcPr>
            <w:tcW w:w="755" w:type="dxa"/>
            <w:vMerge w:val="continue"/>
            <w:vAlign w:val="center"/>
          </w:tcPr>
          <w:p>
            <w:pPr>
              <w:jc w:val="center"/>
              <w:rPr>
                <w:rFonts w:ascii="新宋体" w:hAnsi="新宋体" w:eastAsia="新宋体" w:cs="新宋体"/>
                <w:kern w:val="0"/>
                <w:sz w:val="24"/>
                <w:szCs w:val="20"/>
              </w:rPr>
            </w:pPr>
          </w:p>
        </w:tc>
        <w:tc>
          <w:tcPr>
            <w:tcW w:w="183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户口注销退役士兵</w:t>
            </w:r>
          </w:p>
        </w:tc>
        <w:tc>
          <w:tcPr>
            <w:tcW w:w="1832"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复员军人办理户口关系介绍信</w:t>
            </w:r>
          </w:p>
        </w:tc>
        <w:tc>
          <w:tcPr>
            <w:tcW w:w="207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《关于我省退役士兵落户问题的通知》豫民文（2</w:t>
            </w:r>
            <w:r>
              <w:rPr>
                <w:rFonts w:ascii="新宋体" w:hAnsi="新宋体" w:eastAsia="新宋体" w:cs="新宋体"/>
                <w:color w:val="000000"/>
                <w:kern w:val="0"/>
                <w:sz w:val="24"/>
                <w:szCs w:val="20"/>
                <w:lang w:bidi="ar"/>
              </w:rPr>
              <w:t>014</w:t>
            </w:r>
            <w:r>
              <w:rPr>
                <w:rFonts w:hint="eastAsia" w:ascii="新宋体" w:hAnsi="新宋体" w:eastAsia="新宋体" w:cs="新宋体"/>
                <w:color w:val="000000"/>
                <w:kern w:val="0"/>
                <w:sz w:val="24"/>
                <w:szCs w:val="20"/>
                <w:lang w:bidi="ar"/>
              </w:rPr>
              <w:t>）2</w:t>
            </w:r>
            <w:r>
              <w:rPr>
                <w:rFonts w:ascii="新宋体" w:hAnsi="新宋体" w:eastAsia="新宋体" w:cs="新宋体"/>
                <w:color w:val="000000"/>
                <w:kern w:val="0"/>
                <w:sz w:val="24"/>
                <w:szCs w:val="20"/>
                <w:lang w:bidi="ar"/>
              </w:rPr>
              <w:t>15</w:t>
            </w:r>
            <w:r>
              <w:rPr>
                <w:rFonts w:hint="eastAsia" w:ascii="新宋体" w:hAnsi="新宋体" w:eastAsia="新宋体" w:cs="新宋体"/>
                <w:color w:val="000000"/>
                <w:kern w:val="0"/>
                <w:sz w:val="24"/>
                <w:szCs w:val="20"/>
                <w:lang w:bidi="ar"/>
              </w:rPr>
              <w:t>号</w:t>
            </w:r>
          </w:p>
        </w:tc>
        <w:tc>
          <w:tcPr>
            <w:tcW w:w="1859"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正阳县退役军人事务局</w:t>
            </w:r>
          </w:p>
        </w:tc>
        <w:tc>
          <w:tcPr>
            <w:tcW w:w="178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重新落户</w:t>
            </w:r>
          </w:p>
        </w:tc>
        <w:tc>
          <w:tcPr>
            <w:tcW w:w="1774" w:type="dxa"/>
            <w:vAlign w:val="center"/>
          </w:tcPr>
          <w:p>
            <w:pPr>
              <w:widowControl/>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目前通过“钉钉”即时通讯平台传递证明材料，最终实现全部数据共享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262" w:type="dxa"/>
            <w:vAlign w:val="center"/>
          </w:tcPr>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22</w:t>
            </w:r>
          </w:p>
          <w:p>
            <w:pPr>
              <w:jc w:val="center"/>
              <w:rPr>
                <w:rFonts w:ascii="新宋体" w:hAnsi="新宋体" w:eastAsia="新宋体" w:cs="新宋体"/>
                <w:kern w:val="0"/>
                <w:sz w:val="24"/>
                <w:szCs w:val="24"/>
              </w:rPr>
            </w:pPr>
          </w:p>
        </w:tc>
        <w:tc>
          <w:tcPr>
            <w:tcW w:w="755" w:type="dxa"/>
            <w:vMerge w:val="restart"/>
            <w:vAlign w:val="center"/>
          </w:tcPr>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卫</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健</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体</w:t>
            </w:r>
          </w:p>
          <w:p>
            <w:pPr>
              <w:jc w:val="center"/>
              <w:rPr>
                <w:rFonts w:ascii="新宋体" w:hAnsi="新宋体" w:eastAsia="新宋体" w:cs="新宋体"/>
                <w:kern w:val="0"/>
                <w:sz w:val="24"/>
                <w:szCs w:val="20"/>
              </w:rPr>
            </w:pPr>
            <w:r>
              <w:rPr>
                <w:rFonts w:hint="eastAsia" w:ascii="新宋体" w:hAnsi="新宋体" w:eastAsia="新宋体" w:cs="新宋体"/>
                <w:kern w:val="0"/>
                <w:sz w:val="24"/>
                <w:szCs w:val="24"/>
              </w:rPr>
              <w:t>委</w:t>
            </w:r>
          </w:p>
        </w:tc>
        <w:tc>
          <w:tcPr>
            <w:tcW w:w="1834"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正阳县卫生健康体育委员会</w:t>
            </w:r>
          </w:p>
        </w:tc>
        <w:tc>
          <w:tcPr>
            <w:tcW w:w="1832"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从业人员健康检查与卫生知识培训合格证</w:t>
            </w:r>
          </w:p>
        </w:tc>
        <w:tc>
          <w:tcPr>
            <w:tcW w:w="2076"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河南省公共场所卫生监督管理办法（试行）</w:t>
            </w:r>
          </w:p>
        </w:tc>
        <w:tc>
          <w:tcPr>
            <w:tcW w:w="1859"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疾控中心</w:t>
            </w:r>
          </w:p>
        </w:tc>
        <w:tc>
          <w:tcPr>
            <w:tcW w:w="1786"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申请办理公共场所卫生许可</w:t>
            </w:r>
          </w:p>
        </w:tc>
        <w:tc>
          <w:tcPr>
            <w:tcW w:w="1774" w:type="dxa"/>
            <w:vAlign w:val="center"/>
          </w:tcPr>
          <w:p>
            <w:pPr>
              <w:widowControl/>
              <w:textAlignment w:val="center"/>
              <w:rPr>
                <w:rFonts w:ascii="新宋体" w:hAnsi="新宋体" w:eastAsia="新宋体" w:cs="新宋体"/>
                <w:color w:val="000000"/>
                <w:kern w:val="0"/>
                <w:sz w:val="24"/>
                <w:szCs w:val="20"/>
                <w:lang w:bidi="ar"/>
              </w:rPr>
            </w:pPr>
            <w:r>
              <w:rPr>
                <w:rFonts w:hint="eastAsia" w:ascii="新宋体" w:hAnsi="新宋体" w:eastAsia="新宋体" w:cs="新宋体"/>
                <w:kern w:val="0"/>
                <w:sz w:val="24"/>
                <w:szCs w:val="20"/>
              </w:rPr>
              <w:t>目前通过“钉钉”即时通讯平台传递证明材料，最终实现全部数据共享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262" w:type="dxa"/>
            <w:vAlign w:val="center"/>
          </w:tcPr>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23</w:t>
            </w:r>
          </w:p>
        </w:tc>
        <w:tc>
          <w:tcPr>
            <w:tcW w:w="755" w:type="dxa"/>
            <w:vMerge w:val="continue"/>
            <w:vAlign w:val="center"/>
          </w:tcPr>
          <w:p>
            <w:pPr>
              <w:jc w:val="center"/>
              <w:rPr>
                <w:rFonts w:ascii="新宋体" w:hAnsi="新宋体" w:eastAsia="新宋体" w:cs="新宋体"/>
                <w:kern w:val="0"/>
                <w:sz w:val="24"/>
                <w:szCs w:val="20"/>
              </w:rPr>
            </w:pPr>
          </w:p>
        </w:tc>
        <w:tc>
          <w:tcPr>
            <w:tcW w:w="1834"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正阳县卫生健康体育委员会</w:t>
            </w:r>
          </w:p>
        </w:tc>
        <w:tc>
          <w:tcPr>
            <w:tcW w:w="1832"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预防卫生审查合格证明</w:t>
            </w:r>
          </w:p>
        </w:tc>
        <w:tc>
          <w:tcPr>
            <w:tcW w:w="2076"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《公共场所卫生管理条例实施细则》</w:t>
            </w:r>
          </w:p>
        </w:tc>
        <w:tc>
          <w:tcPr>
            <w:tcW w:w="1859"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卫生监督机构</w:t>
            </w:r>
          </w:p>
        </w:tc>
        <w:tc>
          <w:tcPr>
            <w:tcW w:w="1786"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对新建、改建、扩建公共场所进行卫生指导</w:t>
            </w:r>
          </w:p>
        </w:tc>
        <w:tc>
          <w:tcPr>
            <w:tcW w:w="1774" w:type="dxa"/>
            <w:vAlign w:val="center"/>
          </w:tcPr>
          <w:p>
            <w:pPr>
              <w:widowControl/>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262" w:type="dxa"/>
            <w:vAlign w:val="center"/>
          </w:tcPr>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24</w:t>
            </w:r>
          </w:p>
        </w:tc>
        <w:tc>
          <w:tcPr>
            <w:tcW w:w="755" w:type="dxa"/>
            <w:vMerge w:val="continue"/>
            <w:vAlign w:val="center"/>
          </w:tcPr>
          <w:p>
            <w:pPr>
              <w:jc w:val="center"/>
              <w:rPr>
                <w:rFonts w:ascii="新宋体" w:hAnsi="新宋体" w:eastAsia="新宋体" w:cs="新宋体"/>
                <w:kern w:val="0"/>
                <w:sz w:val="24"/>
                <w:szCs w:val="20"/>
              </w:rPr>
            </w:pPr>
          </w:p>
        </w:tc>
        <w:tc>
          <w:tcPr>
            <w:tcW w:w="1834"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正阳县卫生健康体育委员会</w:t>
            </w:r>
          </w:p>
        </w:tc>
        <w:tc>
          <w:tcPr>
            <w:tcW w:w="1832"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公民身份证号码更正证明</w:t>
            </w:r>
          </w:p>
        </w:tc>
        <w:tc>
          <w:tcPr>
            <w:tcW w:w="2076"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《河南省人民政府办公厅关于全面清理规范省级证明事项的通知》（豫政办{2018}32号）</w:t>
            </w:r>
          </w:p>
        </w:tc>
        <w:tc>
          <w:tcPr>
            <w:tcW w:w="1859"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县公安局户籍科</w:t>
            </w:r>
          </w:p>
        </w:tc>
        <w:tc>
          <w:tcPr>
            <w:tcW w:w="1786"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医师资格证书信息变更审核</w:t>
            </w:r>
          </w:p>
        </w:tc>
        <w:tc>
          <w:tcPr>
            <w:tcW w:w="177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kern w:val="0"/>
                <w:sz w:val="24"/>
                <w:szCs w:val="20"/>
              </w:rPr>
              <w:t>目前通过“钉钉”即时通讯平台传递证明材料，最终实现全部数据共享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262" w:type="dxa"/>
            <w:vAlign w:val="center"/>
          </w:tcPr>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25</w:t>
            </w:r>
          </w:p>
        </w:tc>
        <w:tc>
          <w:tcPr>
            <w:tcW w:w="755" w:type="dxa"/>
            <w:vMerge w:val="continue"/>
            <w:vAlign w:val="center"/>
          </w:tcPr>
          <w:p>
            <w:pPr>
              <w:jc w:val="center"/>
              <w:rPr>
                <w:rFonts w:ascii="新宋体" w:hAnsi="新宋体" w:eastAsia="新宋体" w:cs="新宋体"/>
                <w:kern w:val="0"/>
                <w:sz w:val="24"/>
                <w:szCs w:val="20"/>
              </w:rPr>
            </w:pPr>
          </w:p>
        </w:tc>
        <w:tc>
          <w:tcPr>
            <w:tcW w:w="1834"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正阳县卫生健康体育委员会</w:t>
            </w:r>
          </w:p>
        </w:tc>
        <w:tc>
          <w:tcPr>
            <w:tcW w:w="1832"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贫困证明</w:t>
            </w:r>
          </w:p>
        </w:tc>
        <w:tc>
          <w:tcPr>
            <w:tcW w:w="2076"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河南省卫生和计划生育委员会河南省人力资源和社会保障厅河南省民政厅关于印发河南省困难群众县域内住院先诊疗后付费工作实施方案的通知（豫卫医{2017}20号）</w:t>
            </w:r>
          </w:p>
        </w:tc>
        <w:tc>
          <w:tcPr>
            <w:tcW w:w="1859"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扶贫部门</w:t>
            </w:r>
          </w:p>
        </w:tc>
        <w:tc>
          <w:tcPr>
            <w:tcW w:w="1786"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新识别贫困户在县域内定点医疗机构就诊时，享受“先诊疗后付费”等健康扶贫政策</w:t>
            </w:r>
          </w:p>
        </w:tc>
        <w:tc>
          <w:tcPr>
            <w:tcW w:w="177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kern w:val="0"/>
                <w:sz w:val="24"/>
                <w:szCs w:val="20"/>
              </w:rPr>
              <w:t>目前通过“钉钉”即时通讯平台传递证明材料，最终实现全部数据共享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262" w:type="dxa"/>
            <w:vAlign w:val="center"/>
          </w:tcPr>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26</w:t>
            </w:r>
          </w:p>
          <w:p>
            <w:pPr>
              <w:jc w:val="center"/>
              <w:rPr>
                <w:rFonts w:ascii="新宋体" w:hAnsi="新宋体" w:eastAsia="新宋体" w:cs="新宋体"/>
                <w:kern w:val="0"/>
                <w:sz w:val="24"/>
                <w:szCs w:val="24"/>
              </w:rPr>
            </w:pPr>
          </w:p>
        </w:tc>
        <w:tc>
          <w:tcPr>
            <w:tcW w:w="755" w:type="dxa"/>
            <w:vMerge w:val="restart"/>
            <w:vAlign w:val="center"/>
          </w:tcPr>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文</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广</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旅</w:t>
            </w:r>
          </w:p>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局</w:t>
            </w:r>
          </w:p>
        </w:tc>
        <w:tc>
          <w:tcPr>
            <w:tcW w:w="1834"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正阳县文化广电和旅游局</w:t>
            </w:r>
          </w:p>
        </w:tc>
        <w:tc>
          <w:tcPr>
            <w:tcW w:w="1832"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房屋证明文件</w:t>
            </w:r>
          </w:p>
        </w:tc>
        <w:tc>
          <w:tcPr>
            <w:tcW w:w="207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《娱乐场所管理条例》、《国务院关于印发注册资本登记制度改革方案的通知》</w:t>
            </w:r>
          </w:p>
        </w:tc>
        <w:tc>
          <w:tcPr>
            <w:tcW w:w="1859"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政府房管部门</w:t>
            </w:r>
          </w:p>
        </w:tc>
        <w:tc>
          <w:tcPr>
            <w:tcW w:w="178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用于办理《娱乐经营许可证》</w:t>
            </w:r>
          </w:p>
        </w:tc>
        <w:tc>
          <w:tcPr>
            <w:tcW w:w="1774" w:type="dxa"/>
            <w:vAlign w:val="center"/>
          </w:tcPr>
          <w:p>
            <w:pPr>
              <w:widowControl/>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个人承诺、部门核查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262" w:type="dxa"/>
            <w:vAlign w:val="center"/>
          </w:tcPr>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27</w:t>
            </w:r>
          </w:p>
        </w:tc>
        <w:tc>
          <w:tcPr>
            <w:tcW w:w="755" w:type="dxa"/>
            <w:vMerge w:val="continue"/>
            <w:vAlign w:val="center"/>
          </w:tcPr>
          <w:p>
            <w:pPr>
              <w:jc w:val="center"/>
              <w:rPr>
                <w:rFonts w:ascii="新宋体" w:hAnsi="新宋体" w:eastAsia="新宋体" w:cs="新宋体"/>
                <w:kern w:val="0"/>
                <w:sz w:val="24"/>
                <w:szCs w:val="24"/>
              </w:rPr>
            </w:pPr>
          </w:p>
        </w:tc>
        <w:tc>
          <w:tcPr>
            <w:tcW w:w="1834"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正阳县文化广电和旅游局</w:t>
            </w:r>
          </w:p>
        </w:tc>
        <w:tc>
          <w:tcPr>
            <w:tcW w:w="1832"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1.有关房屋未取得房屋产权证的，属城镇房屋的，提交房地产管理部门的证明或者竣工验收证明；2.属于非城镇房屋的，提交当地政府部门规定的相关证明</w:t>
            </w:r>
          </w:p>
        </w:tc>
        <w:tc>
          <w:tcPr>
            <w:tcW w:w="207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河南省文化厅《文化市场行政审批业务手册2015版》</w:t>
            </w:r>
          </w:p>
        </w:tc>
        <w:tc>
          <w:tcPr>
            <w:tcW w:w="1859"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1.房地产管理部门2.当地政府部门</w:t>
            </w:r>
          </w:p>
        </w:tc>
        <w:tc>
          <w:tcPr>
            <w:tcW w:w="178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用于办理《网络文化经营许可证》</w:t>
            </w:r>
          </w:p>
        </w:tc>
        <w:tc>
          <w:tcPr>
            <w:tcW w:w="1774" w:type="dxa"/>
            <w:vAlign w:val="center"/>
          </w:tcPr>
          <w:p>
            <w:pPr>
              <w:widowControl/>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个人承诺、部门核查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262" w:type="dxa"/>
            <w:vAlign w:val="center"/>
          </w:tcPr>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28</w:t>
            </w:r>
          </w:p>
        </w:tc>
        <w:tc>
          <w:tcPr>
            <w:tcW w:w="755" w:type="dxa"/>
            <w:vMerge w:val="continue"/>
            <w:vAlign w:val="center"/>
          </w:tcPr>
          <w:p>
            <w:pPr>
              <w:jc w:val="center"/>
              <w:rPr>
                <w:rFonts w:ascii="新宋体" w:hAnsi="新宋体" w:eastAsia="新宋体" w:cs="新宋体"/>
                <w:kern w:val="0"/>
                <w:sz w:val="24"/>
                <w:szCs w:val="24"/>
              </w:rPr>
            </w:pPr>
          </w:p>
        </w:tc>
        <w:tc>
          <w:tcPr>
            <w:tcW w:w="1834"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正阳县文化广电和旅游局</w:t>
            </w:r>
          </w:p>
        </w:tc>
        <w:tc>
          <w:tcPr>
            <w:tcW w:w="1832"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1.将住宅改变为经营性用房的，属城镇房屋的，应提交所在地居民委员会（或业主委员会）出具的有利害关系的业主同意将住宅改变为经营性用房的证明文件；2.属非城镇房屋的，提交当地政府部门规定的相关证明</w:t>
            </w:r>
          </w:p>
        </w:tc>
        <w:tc>
          <w:tcPr>
            <w:tcW w:w="207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河南省文化厅《文化市场行政审批业务手册2015版》</w:t>
            </w:r>
          </w:p>
        </w:tc>
        <w:tc>
          <w:tcPr>
            <w:tcW w:w="1859"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1.所在地居委会或业主委员会2.当地政府部门</w:t>
            </w:r>
          </w:p>
        </w:tc>
        <w:tc>
          <w:tcPr>
            <w:tcW w:w="178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用于办理《网络文化经营许可证》</w:t>
            </w:r>
          </w:p>
        </w:tc>
        <w:tc>
          <w:tcPr>
            <w:tcW w:w="1774" w:type="dxa"/>
            <w:vAlign w:val="center"/>
          </w:tcPr>
          <w:p>
            <w:pPr>
              <w:widowControl/>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个人承诺、部门核查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262" w:type="dxa"/>
            <w:vAlign w:val="center"/>
          </w:tcPr>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29</w:t>
            </w:r>
          </w:p>
          <w:p>
            <w:pPr>
              <w:jc w:val="center"/>
              <w:rPr>
                <w:rFonts w:ascii="新宋体" w:hAnsi="新宋体" w:eastAsia="新宋体" w:cs="新宋体"/>
                <w:kern w:val="0"/>
                <w:sz w:val="24"/>
                <w:szCs w:val="24"/>
              </w:rPr>
            </w:pPr>
          </w:p>
          <w:p>
            <w:pPr>
              <w:jc w:val="center"/>
              <w:rPr>
                <w:rFonts w:ascii="新宋体" w:hAnsi="新宋体" w:eastAsia="新宋体" w:cs="新宋体"/>
                <w:kern w:val="0"/>
                <w:sz w:val="24"/>
                <w:szCs w:val="24"/>
              </w:rPr>
            </w:pPr>
          </w:p>
        </w:tc>
        <w:tc>
          <w:tcPr>
            <w:tcW w:w="755" w:type="dxa"/>
            <w:vMerge w:val="restart"/>
            <w:vAlign w:val="center"/>
          </w:tcPr>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自</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然</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资</w:t>
            </w:r>
          </w:p>
          <w:p>
            <w:pPr>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源</w:t>
            </w:r>
          </w:p>
          <w:p>
            <w:pPr>
              <w:jc w:val="center"/>
              <w:rPr>
                <w:rFonts w:ascii="新宋体" w:hAnsi="新宋体" w:eastAsia="新宋体" w:cs="新宋体"/>
                <w:kern w:val="0"/>
                <w:sz w:val="24"/>
                <w:szCs w:val="24"/>
              </w:rPr>
            </w:pPr>
            <w:r>
              <w:rPr>
                <w:rFonts w:hint="eastAsia" w:ascii="新宋体" w:hAnsi="新宋体" w:eastAsia="新宋体" w:cs="新宋体"/>
                <w:kern w:val="0"/>
                <w:sz w:val="24"/>
                <w:szCs w:val="24"/>
              </w:rPr>
              <w:t>局</w:t>
            </w:r>
          </w:p>
        </w:tc>
        <w:tc>
          <w:tcPr>
            <w:tcW w:w="1834"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正阳县自然资源局</w:t>
            </w:r>
          </w:p>
        </w:tc>
        <w:tc>
          <w:tcPr>
            <w:tcW w:w="1832"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非营利性证明</w:t>
            </w:r>
          </w:p>
        </w:tc>
        <w:tc>
          <w:tcPr>
            <w:tcW w:w="2076" w:type="dxa"/>
            <w:vAlign w:val="center"/>
          </w:tcPr>
          <w:p>
            <w:pPr>
              <w:widowControl/>
              <w:jc w:val="center"/>
              <w:textAlignment w:val="center"/>
              <w:rPr>
                <w:rFonts w:ascii="新宋体" w:hAnsi="新宋体" w:eastAsia="新宋体" w:cs="新宋体"/>
                <w:color w:val="000000"/>
                <w:kern w:val="0"/>
                <w:sz w:val="24"/>
                <w:szCs w:val="24"/>
                <w:lang w:bidi="ar"/>
              </w:rPr>
            </w:pPr>
            <w:bookmarkStart w:id="12" w:name="_Hlk6322524"/>
            <w:r>
              <w:rPr>
                <w:rFonts w:hint="eastAsia" w:ascii="新宋体" w:hAnsi="新宋体" w:eastAsia="新宋体" w:cs="新宋体"/>
                <w:color w:val="000000"/>
                <w:kern w:val="0"/>
                <w:sz w:val="24"/>
                <w:szCs w:val="24"/>
                <w:lang w:bidi="ar"/>
              </w:rPr>
              <w:t>国土资源部令第9号令</w:t>
            </w:r>
            <w:bookmarkStart w:id="13" w:name="_Hlk6322417"/>
            <w:r>
              <w:rPr>
                <w:rFonts w:hint="eastAsia" w:ascii="新宋体" w:hAnsi="新宋体" w:eastAsia="新宋体" w:cs="新宋体"/>
                <w:color w:val="000000"/>
                <w:kern w:val="0"/>
                <w:sz w:val="24"/>
                <w:szCs w:val="24"/>
                <w:lang w:bidi="ar"/>
              </w:rPr>
              <w:t>《划拨用地目录》</w:t>
            </w:r>
            <w:bookmarkEnd w:id="12"/>
            <w:bookmarkEnd w:id="13"/>
            <w:r>
              <w:rPr>
                <w:rFonts w:hint="eastAsia" w:ascii="新宋体" w:hAnsi="新宋体" w:eastAsia="新宋体" w:cs="新宋体"/>
                <w:color w:val="000000"/>
                <w:kern w:val="0"/>
                <w:sz w:val="24"/>
                <w:szCs w:val="24"/>
                <w:lang w:bidi="ar"/>
              </w:rPr>
              <w:t>。业务类别：土地供应</w:t>
            </w:r>
          </w:p>
        </w:tc>
        <w:tc>
          <w:tcPr>
            <w:tcW w:w="1859"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用地单位或主管部门</w:t>
            </w:r>
          </w:p>
        </w:tc>
        <w:tc>
          <w:tcPr>
            <w:tcW w:w="178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以划拨方式供地的，需拟用地单位提供宗地不是营利目的的材料</w:t>
            </w:r>
          </w:p>
        </w:tc>
        <w:tc>
          <w:tcPr>
            <w:tcW w:w="1774" w:type="dxa"/>
            <w:vAlign w:val="center"/>
          </w:tcPr>
          <w:p>
            <w:pPr>
              <w:widowControl/>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个人承诺、部门核查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262" w:type="dxa"/>
            <w:vAlign w:val="center"/>
          </w:tcPr>
          <w:p>
            <w:pPr>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30</w:t>
            </w:r>
          </w:p>
        </w:tc>
        <w:tc>
          <w:tcPr>
            <w:tcW w:w="755" w:type="dxa"/>
            <w:vMerge w:val="continue"/>
            <w:vAlign w:val="center"/>
          </w:tcPr>
          <w:p>
            <w:pPr>
              <w:jc w:val="center"/>
              <w:rPr>
                <w:rFonts w:ascii="新宋体" w:hAnsi="新宋体" w:eastAsia="新宋体" w:cs="新宋体"/>
                <w:kern w:val="0"/>
                <w:sz w:val="24"/>
                <w:szCs w:val="24"/>
              </w:rPr>
            </w:pPr>
          </w:p>
        </w:tc>
        <w:tc>
          <w:tcPr>
            <w:tcW w:w="1834"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不动产登记中心</w:t>
            </w:r>
          </w:p>
        </w:tc>
        <w:tc>
          <w:tcPr>
            <w:tcW w:w="1832"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户籍证明</w:t>
            </w:r>
          </w:p>
        </w:tc>
        <w:tc>
          <w:tcPr>
            <w:tcW w:w="207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b w:val="0"/>
                <w:bCs w:val="0"/>
                <w:sz w:val="24"/>
                <w:szCs w:val="24"/>
                <w:vertAlign w:val="baseline"/>
                <w:lang w:val="en-US" w:eastAsia="zh-CN"/>
              </w:rPr>
              <w:t>《不动产登记操作规范》</w:t>
            </w:r>
          </w:p>
        </w:tc>
        <w:tc>
          <w:tcPr>
            <w:tcW w:w="1859"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派出所</w:t>
            </w:r>
          </w:p>
        </w:tc>
        <w:tc>
          <w:tcPr>
            <w:tcW w:w="1786"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办理不动产权证书或不动产登记证明</w:t>
            </w:r>
          </w:p>
        </w:tc>
        <w:tc>
          <w:tcPr>
            <w:tcW w:w="1774" w:type="dxa"/>
            <w:vAlign w:val="center"/>
          </w:tcPr>
          <w:p>
            <w:pPr>
              <w:widowControl/>
              <w:jc w:val="center"/>
              <w:textAlignment w:val="center"/>
              <w:rPr>
                <w:rFonts w:ascii="新宋体" w:hAnsi="新宋体" w:eastAsia="新宋体" w:cs="新宋体"/>
                <w:color w:val="000000"/>
                <w:kern w:val="0"/>
                <w:sz w:val="24"/>
                <w:szCs w:val="24"/>
                <w:lang w:bidi="ar"/>
              </w:rPr>
            </w:pPr>
            <w:r>
              <w:rPr>
                <w:rFonts w:hint="eastAsia" w:ascii="新宋体" w:hAnsi="新宋体" w:eastAsia="新宋体" w:cs="新宋体"/>
                <w:kern w:val="0"/>
                <w:sz w:val="24"/>
                <w:szCs w:val="20"/>
              </w:rPr>
              <w:t>目前通过“钉钉”即时通讯平台传递证明材料，最终实现全部数据共享。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6" w:hRule="atLeast"/>
        </w:trPr>
        <w:tc>
          <w:tcPr>
            <w:tcW w:w="1262" w:type="dxa"/>
            <w:vAlign w:val="center"/>
          </w:tcPr>
          <w:p>
            <w:pPr>
              <w:jc w:val="center"/>
              <w:rPr>
                <w:rFonts w:hint="default" w:ascii="新宋体" w:hAnsi="新宋体" w:eastAsia="新宋体" w:cs="新宋体"/>
                <w:kern w:val="0"/>
                <w:sz w:val="24"/>
                <w:szCs w:val="20"/>
                <w:lang w:val="en-US" w:eastAsia="zh-CN"/>
              </w:rPr>
            </w:pPr>
            <w:r>
              <w:rPr>
                <w:rFonts w:hint="eastAsia" w:ascii="新宋体" w:hAnsi="新宋体" w:eastAsia="新宋体" w:cs="新宋体"/>
                <w:kern w:val="0"/>
                <w:sz w:val="24"/>
                <w:szCs w:val="20"/>
                <w:lang w:val="en-US" w:eastAsia="zh-CN"/>
              </w:rPr>
              <w:t>31</w:t>
            </w:r>
          </w:p>
        </w:tc>
        <w:tc>
          <w:tcPr>
            <w:tcW w:w="755" w:type="dxa"/>
            <w:vAlign w:val="center"/>
          </w:tcPr>
          <w:p>
            <w:pPr>
              <w:jc w:val="center"/>
              <w:rPr>
                <w:rFonts w:hint="eastAsia" w:ascii="新宋体" w:hAnsi="新宋体" w:eastAsia="新宋体" w:cs="新宋体"/>
                <w:kern w:val="0"/>
                <w:sz w:val="24"/>
                <w:szCs w:val="20"/>
              </w:rPr>
            </w:pPr>
            <w:r>
              <w:rPr>
                <w:rFonts w:hint="eastAsia" w:ascii="新宋体" w:hAnsi="新宋体" w:eastAsia="新宋体" w:cs="新宋体"/>
                <w:kern w:val="0"/>
                <w:sz w:val="24"/>
                <w:szCs w:val="20"/>
              </w:rPr>
              <w:t>气</w:t>
            </w:r>
          </w:p>
          <w:p>
            <w:pPr>
              <w:jc w:val="center"/>
              <w:rPr>
                <w:rFonts w:hint="eastAsia" w:ascii="新宋体" w:hAnsi="新宋体" w:eastAsia="新宋体" w:cs="新宋体"/>
                <w:kern w:val="0"/>
                <w:sz w:val="24"/>
                <w:szCs w:val="20"/>
              </w:rPr>
            </w:pPr>
            <w:r>
              <w:rPr>
                <w:rFonts w:hint="eastAsia" w:ascii="新宋体" w:hAnsi="新宋体" w:eastAsia="新宋体" w:cs="新宋体"/>
                <w:kern w:val="0"/>
                <w:sz w:val="24"/>
                <w:szCs w:val="20"/>
              </w:rPr>
              <w:t>象</w:t>
            </w:r>
          </w:p>
          <w:p>
            <w:pPr>
              <w:jc w:val="center"/>
              <w:rPr>
                <w:rFonts w:ascii="新宋体" w:hAnsi="新宋体" w:eastAsia="新宋体" w:cs="新宋体"/>
                <w:kern w:val="0"/>
                <w:sz w:val="24"/>
                <w:szCs w:val="20"/>
              </w:rPr>
            </w:pPr>
            <w:r>
              <w:rPr>
                <w:rFonts w:hint="eastAsia" w:ascii="新宋体" w:hAnsi="新宋体" w:eastAsia="新宋体" w:cs="新宋体"/>
                <w:kern w:val="0"/>
                <w:sz w:val="24"/>
                <w:szCs w:val="20"/>
              </w:rPr>
              <w:t>局</w:t>
            </w:r>
          </w:p>
        </w:tc>
        <w:tc>
          <w:tcPr>
            <w:tcW w:w="1834"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自然人、法人、其他组织</w:t>
            </w:r>
          </w:p>
        </w:tc>
        <w:tc>
          <w:tcPr>
            <w:tcW w:w="1832" w:type="dxa"/>
            <w:vAlign w:val="center"/>
          </w:tcPr>
          <w:p>
            <w:pPr>
              <w:widowControl/>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气象证明</w:t>
            </w:r>
          </w:p>
        </w:tc>
        <w:tc>
          <w:tcPr>
            <w:tcW w:w="2076" w:type="dxa"/>
            <w:vAlign w:val="center"/>
          </w:tcPr>
          <w:p>
            <w:pPr>
              <w:widowControl/>
              <w:ind w:firstLine="480" w:firstLineChars="200"/>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《中华人民共和国气象法》（2016修正版）第三条第四款：“气象台站在确保公益性气象无偿服务的前提下,可以依法开展气象有偿服务。”</w:t>
            </w:r>
          </w:p>
        </w:tc>
        <w:tc>
          <w:tcPr>
            <w:tcW w:w="1859" w:type="dxa"/>
            <w:vAlign w:val="center"/>
          </w:tcPr>
          <w:p>
            <w:pPr>
              <w:widowControl/>
              <w:ind w:firstLine="480" w:firstLineChars="200"/>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正阳县气象局</w:t>
            </w:r>
          </w:p>
        </w:tc>
        <w:tc>
          <w:tcPr>
            <w:tcW w:w="1786" w:type="dxa"/>
            <w:vAlign w:val="center"/>
          </w:tcPr>
          <w:p>
            <w:pPr>
              <w:widowControl/>
              <w:ind w:firstLine="480" w:firstLineChars="200"/>
              <w:jc w:val="center"/>
              <w:textAlignment w:val="center"/>
              <w:rPr>
                <w:rFonts w:ascii="新宋体" w:hAnsi="新宋体" w:eastAsia="新宋体" w:cs="新宋体"/>
                <w:kern w:val="0"/>
                <w:sz w:val="24"/>
                <w:szCs w:val="20"/>
              </w:rPr>
            </w:pPr>
            <w:r>
              <w:rPr>
                <w:rFonts w:hint="eastAsia" w:ascii="新宋体" w:hAnsi="新宋体" w:eastAsia="新宋体" w:cs="新宋体"/>
                <w:color w:val="000000"/>
                <w:kern w:val="0"/>
                <w:sz w:val="24"/>
                <w:szCs w:val="20"/>
                <w:lang w:bidi="ar"/>
              </w:rPr>
              <w:t>公民、法人或其他组织因诉讼、保险理赔等活动需要当地气象主管机构提供气象灾害证明材料</w:t>
            </w:r>
          </w:p>
        </w:tc>
        <w:tc>
          <w:tcPr>
            <w:tcW w:w="1774" w:type="dxa"/>
            <w:vAlign w:val="center"/>
          </w:tcPr>
          <w:p>
            <w:pPr>
              <w:widowControl/>
              <w:textAlignment w:val="center"/>
              <w:rPr>
                <w:rFonts w:ascii="新宋体" w:hAnsi="新宋体" w:eastAsia="新宋体" w:cs="新宋体"/>
                <w:color w:val="000000"/>
                <w:kern w:val="0"/>
                <w:sz w:val="24"/>
                <w:szCs w:val="20"/>
                <w:lang w:bidi="ar"/>
              </w:rPr>
            </w:pPr>
            <w:r>
              <w:rPr>
                <w:rFonts w:hint="eastAsia" w:ascii="新宋体" w:hAnsi="新宋体" w:eastAsia="新宋体" w:cs="新宋体"/>
                <w:kern w:val="0"/>
                <w:sz w:val="24"/>
                <w:szCs w:val="20"/>
              </w:rPr>
              <w:t>目前通过“钉钉”即时通讯平台传递证明材料，最终实现全部数据共享。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262" w:type="dxa"/>
            <w:vAlign w:val="center"/>
          </w:tcPr>
          <w:p>
            <w:pPr>
              <w:jc w:val="center"/>
              <w:rPr>
                <w:rFonts w:hint="default" w:ascii="新宋体" w:hAnsi="新宋体" w:eastAsia="新宋体" w:cs="新宋体"/>
                <w:kern w:val="0"/>
                <w:sz w:val="24"/>
                <w:szCs w:val="20"/>
                <w:lang w:val="en-US" w:eastAsia="zh-CN"/>
              </w:rPr>
            </w:pPr>
            <w:r>
              <w:rPr>
                <w:rFonts w:hint="eastAsia" w:ascii="新宋体" w:hAnsi="新宋体" w:eastAsia="新宋体" w:cs="新宋体"/>
                <w:kern w:val="0"/>
                <w:sz w:val="24"/>
                <w:szCs w:val="20"/>
                <w:lang w:val="en-US" w:eastAsia="zh-CN"/>
              </w:rPr>
              <w:t>32</w:t>
            </w:r>
          </w:p>
        </w:tc>
        <w:tc>
          <w:tcPr>
            <w:tcW w:w="755" w:type="dxa"/>
            <w:vMerge w:val="restart"/>
            <w:vAlign w:val="center"/>
          </w:tcPr>
          <w:p>
            <w:pPr>
              <w:jc w:val="center"/>
              <w:rPr>
                <w:rFonts w:hint="eastAsia" w:ascii="新宋体" w:hAnsi="新宋体" w:eastAsia="新宋体" w:cs="新宋体"/>
                <w:kern w:val="0"/>
                <w:sz w:val="24"/>
                <w:szCs w:val="20"/>
              </w:rPr>
            </w:pPr>
            <w:r>
              <w:rPr>
                <w:rFonts w:hint="eastAsia" w:ascii="新宋体" w:hAnsi="新宋体" w:eastAsia="新宋体" w:cs="新宋体"/>
                <w:kern w:val="0"/>
                <w:sz w:val="24"/>
                <w:szCs w:val="20"/>
              </w:rPr>
              <w:t>人</w:t>
            </w:r>
          </w:p>
          <w:p>
            <w:pPr>
              <w:jc w:val="center"/>
              <w:rPr>
                <w:rFonts w:hint="eastAsia" w:ascii="新宋体" w:hAnsi="新宋体" w:eastAsia="新宋体" w:cs="新宋体"/>
                <w:kern w:val="0"/>
                <w:sz w:val="24"/>
                <w:szCs w:val="20"/>
              </w:rPr>
            </w:pPr>
            <w:r>
              <w:rPr>
                <w:rFonts w:hint="eastAsia" w:ascii="新宋体" w:hAnsi="新宋体" w:eastAsia="新宋体" w:cs="新宋体"/>
                <w:kern w:val="0"/>
                <w:sz w:val="24"/>
                <w:szCs w:val="20"/>
              </w:rPr>
              <w:t>社</w:t>
            </w:r>
          </w:p>
          <w:p>
            <w:pPr>
              <w:jc w:val="center"/>
              <w:rPr>
                <w:rFonts w:ascii="新宋体" w:hAnsi="新宋体" w:eastAsia="新宋体" w:cs="新宋体"/>
                <w:kern w:val="0"/>
                <w:sz w:val="24"/>
                <w:szCs w:val="20"/>
              </w:rPr>
            </w:pPr>
            <w:r>
              <w:rPr>
                <w:rFonts w:hint="eastAsia" w:ascii="新宋体" w:hAnsi="新宋体" w:eastAsia="新宋体" w:cs="新宋体"/>
                <w:kern w:val="0"/>
                <w:sz w:val="24"/>
                <w:szCs w:val="20"/>
              </w:rPr>
              <w:t>局</w:t>
            </w:r>
          </w:p>
        </w:tc>
        <w:tc>
          <w:tcPr>
            <w:tcW w:w="183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需要调档及政审的相关单位</w:t>
            </w:r>
          </w:p>
        </w:tc>
        <w:tc>
          <w:tcPr>
            <w:tcW w:w="1832"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依据档案记载出具相关证明</w:t>
            </w:r>
          </w:p>
        </w:tc>
        <w:tc>
          <w:tcPr>
            <w:tcW w:w="207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中共中央组织部人力资源社会保障部等五部门关于进一步加强流动人员人事档案管理服务工作的通知（人社部发〔2014〕90号）</w:t>
            </w:r>
          </w:p>
        </w:tc>
        <w:tc>
          <w:tcPr>
            <w:tcW w:w="1859"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正阳县人才交流中心</w:t>
            </w:r>
          </w:p>
        </w:tc>
        <w:tc>
          <w:tcPr>
            <w:tcW w:w="178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办理调档及政审</w:t>
            </w:r>
          </w:p>
        </w:tc>
        <w:tc>
          <w:tcPr>
            <w:tcW w:w="177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目前通过“钉钉”即时通讯平台传递证明材料，最终实现全部数据共享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262" w:type="dxa"/>
            <w:vAlign w:val="center"/>
          </w:tcPr>
          <w:p>
            <w:pPr>
              <w:jc w:val="center"/>
              <w:rPr>
                <w:rFonts w:hint="default" w:ascii="新宋体" w:hAnsi="新宋体" w:eastAsia="新宋体" w:cs="新宋体"/>
                <w:kern w:val="0"/>
                <w:sz w:val="24"/>
                <w:szCs w:val="20"/>
                <w:lang w:val="en-US" w:eastAsia="zh-CN"/>
              </w:rPr>
            </w:pPr>
            <w:r>
              <w:rPr>
                <w:rFonts w:hint="eastAsia" w:ascii="新宋体" w:hAnsi="新宋体" w:eastAsia="新宋体" w:cs="新宋体"/>
                <w:kern w:val="0"/>
                <w:sz w:val="24"/>
                <w:szCs w:val="20"/>
                <w:lang w:val="en-US" w:eastAsia="zh-CN"/>
              </w:rPr>
              <w:t>33</w:t>
            </w:r>
          </w:p>
        </w:tc>
        <w:tc>
          <w:tcPr>
            <w:tcW w:w="755" w:type="dxa"/>
            <w:vMerge w:val="continue"/>
            <w:vAlign w:val="center"/>
          </w:tcPr>
          <w:p>
            <w:pPr>
              <w:jc w:val="center"/>
              <w:rPr>
                <w:rFonts w:ascii="新宋体" w:hAnsi="新宋体" w:eastAsia="新宋体" w:cs="新宋体"/>
                <w:kern w:val="0"/>
                <w:sz w:val="24"/>
                <w:szCs w:val="20"/>
              </w:rPr>
            </w:pPr>
          </w:p>
        </w:tc>
        <w:tc>
          <w:tcPr>
            <w:tcW w:w="183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参保单位或个人</w:t>
            </w:r>
          </w:p>
        </w:tc>
        <w:tc>
          <w:tcPr>
            <w:tcW w:w="1832"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用人单位和个人缴费和享受养老保险待遇记录</w:t>
            </w:r>
          </w:p>
        </w:tc>
        <w:tc>
          <w:tcPr>
            <w:tcW w:w="207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社会保险法第74条</w:t>
            </w:r>
          </w:p>
        </w:tc>
        <w:tc>
          <w:tcPr>
            <w:tcW w:w="1859"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正阳县机关事业养老保险中心</w:t>
            </w:r>
          </w:p>
        </w:tc>
        <w:tc>
          <w:tcPr>
            <w:tcW w:w="178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查询核对缴费和享受养老保险待遇记录情况</w:t>
            </w:r>
          </w:p>
        </w:tc>
        <w:tc>
          <w:tcPr>
            <w:tcW w:w="1774" w:type="dxa"/>
            <w:vAlign w:val="center"/>
          </w:tcPr>
          <w:p>
            <w:pPr>
              <w:widowControl/>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目前通过“钉钉”即时通讯平台传递证明材料，最终实现全部数据共享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3" w:hRule="atLeast"/>
        </w:trPr>
        <w:tc>
          <w:tcPr>
            <w:tcW w:w="1262" w:type="dxa"/>
            <w:vAlign w:val="center"/>
          </w:tcPr>
          <w:p>
            <w:pPr>
              <w:jc w:val="center"/>
              <w:rPr>
                <w:rFonts w:hint="default" w:ascii="新宋体" w:hAnsi="新宋体" w:eastAsia="新宋体" w:cs="新宋体"/>
                <w:kern w:val="0"/>
                <w:sz w:val="24"/>
                <w:szCs w:val="20"/>
                <w:lang w:val="en-US" w:eastAsia="zh-CN"/>
              </w:rPr>
            </w:pPr>
            <w:r>
              <w:rPr>
                <w:rFonts w:hint="eastAsia" w:ascii="新宋体" w:hAnsi="新宋体" w:eastAsia="新宋体" w:cs="新宋体"/>
                <w:kern w:val="0"/>
                <w:sz w:val="24"/>
                <w:szCs w:val="20"/>
                <w:lang w:val="en-US" w:eastAsia="zh-CN"/>
              </w:rPr>
              <w:t>34</w:t>
            </w:r>
          </w:p>
        </w:tc>
        <w:tc>
          <w:tcPr>
            <w:tcW w:w="755" w:type="dxa"/>
            <w:vMerge w:val="continue"/>
            <w:vAlign w:val="center"/>
          </w:tcPr>
          <w:p>
            <w:pPr>
              <w:jc w:val="center"/>
              <w:rPr>
                <w:rFonts w:ascii="新宋体" w:hAnsi="新宋体" w:eastAsia="新宋体" w:cs="新宋体"/>
                <w:kern w:val="0"/>
                <w:sz w:val="24"/>
                <w:szCs w:val="20"/>
              </w:rPr>
            </w:pPr>
          </w:p>
        </w:tc>
        <w:tc>
          <w:tcPr>
            <w:tcW w:w="183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人社局</w:t>
            </w:r>
          </w:p>
        </w:tc>
        <w:tc>
          <w:tcPr>
            <w:tcW w:w="1832"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社会保险缴纳凭证</w:t>
            </w:r>
          </w:p>
        </w:tc>
        <w:tc>
          <w:tcPr>
            <w:tcW w:w="207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《城镇企业职工基本养老保险关系转移接续暂行办法》国办发【2</w:t>
            </w:r>
            <w:r>
              <w:rPr>
                <w:rFonts w:ascii="新宋体" w:hAnsi="新宋体" w:eastAsia="新宋体" w:cs="新宋体"/>
                <w:color w:val="000000"/>
                <w:kern w:val="0"/>
                <w:sz w:val="24"/>
                <w:szCs w:val="20"/>
                <w:lang w:bidi="ar"/>
              </w:rPr>
              <w:t>009</w:t>
            </w:r>
            <w:r>
              <w:rPr>
                <w:rFonts w:hint="eastAsia" w:ascii="新宋体" w:hAnsi="新宋体" w:eastAsia="新宋体" w:cs="新宋体"/>
                <w:color w:val="000000"/>
                <w:kern w:val="0"/>
                <w:sz w:val="24"/>
                <w:szCs w:val="20"/>
                <w:lang w:bidi="ar"/>
              </w:rPr>
              <w:t>】6</w:t>
            </w:r>
            <w:r>
              <w:rPr>
                <w:rFonts w:ascii="新宋体" w:hAnsi="新宋体" w:eastAsia="新宋体" w:cs="新宋体"/>
                <w:color w:val="000000"/>
                <w:kern w:val="0"/>
                <w:sz w:val="24"/>
                <w:szCs w:val="20"/>
                <w:lang w:bidi="ar"/>
              </w:rPr>
              <w:t>6</w:t>
            </w:r>
            <w:r>
              <w:rPr>
                <w:rFonts w:hint="eastAsia" w:ascii="新宋体" w:hAnsi="新宋体" w:eastAsia="新宋体" w:cs="新宋体"/>
                <w:color w:val="000000"/>
                <w:kern w:val="0"/>
                <w:sz w:val="24"/>
                <w:szCs w:val="20"/>
                <w:lang w:bidi="ar"/>
              </w:rPr>
              <w:t>号第三条；河南省失业保险条例第五章第三十三条</w:t>
            </w:r>
          </w:p>
        </w:tc>
        <w:tc>
          <w:tcPr>
            <w:tcW w:w="1859"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社会保险经办机构</w:t>
            </w:r>
          </w:p>
        </w:tc>
        <w:tc>
          <w:tcPr>
            <w:tcW w:w="178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办理社会保险转移、接收</w:t>
            </w:r>
          </w:p>
        </w:tc>
        <w:tc>
          <w:tcPr>
            <w:tcW w:w="1774" w:type="dxa"/>
            <w:vAlign w:val="center"/>
          </w:tcPr>
          <w:p>
            <w:pPr>
              <w:widowControl/>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本地市取消，通过社保部门信息数据共享；外地市仍需提供证明，待全省或全国社保信息数据共享后不再出具证明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262" w:type="dxa"/>
            <w:vAlign w:val="center"/>
          </w:tcPr>
          <w:p>
            <w:pPr>
              <w:jc w:val="center"/>
              <w:rPr>
                <w:rFonts w:hint="eastAsia" w:ascii="新宋体" w:hAnsi="新宋体" w:eastAsia="新宋体" w:cs="新宋体"/>
                <w:kern w:val="0"/>
                <w:sz w:val="24"/>
                <w:szCs w:val="20"/>
              </w:rPr>
            </w:pPr>
          </w:p>
          <w:p>
            <w:pPr>
              <w:jc w:val="center"/>
              <w:rPr>
                <w:rFonts w:hint="default" w:ascii="新宋体" w:hAnsi="新宋体" w:eastAsia="新宋体" w:cs="新宋体"/>
                <w:kern w:val="0"/>
                <w:sz w:val="24"/>
                <w:szCs w:val="20"/>
                <w:lang w:val="en-US" w:eastAsia="zh-CN"/>
              </w:rPr>
            </w:pPr>
            <w:r>
              <w:rPr>
                <w:rFonts w:hint="eastAsia" w:ascii="新宋体" w:hAnsi="新宋体" w:eastAsia="新宋体" w:cs="新宋体"/>
                <w:kern w:val="0"/>
                <w:sz w:val="24"/>
                <w:szCs w:val="20"/>
                <w:lang w:val="en-US" w:eastAsia="zh-CN"/>
              </w:rPr>
              <w:t>35</w:t>
            </w:r>
          </w:p>
          <w:p>
            <w:pPr>
              <w:jc w:val="center"/>
              <w:rPr>
                <w:rFonts w:ascii="新宋体" w:hAnsi="新宋体" w:eastAsia="新宋体" w:cs="新宋体"/>
                <w:kern w:val="0"/>
                <w:sz w:val="24"/>
                <w:szCs w:val="20"/>
              </w:rPr>
            </w:pPr>
          </w:p>
        </w:tc>
        <w:tc>
          <w:tcPr>
            <w:tcW w:w="755" w:type="dxa"/>
            <w:vAlign w:val="center"/>
          </w:tcPr>
          <w:p>
            <w:pPr>
              <w:jc w:val="center"/>
              <w:rPr>
                <w:rFonts w:hint="eastAsia" w:ascii="新宋体" w:hAnsi="新宋体" w:eastAsia="新宋体" w:cs="新宋体"/>
                <w:kern w:val="0"/>
                <w:sz w:val="24"/>
                <w:szCs w:val="20"/>
              </w:rPr>
            </w:pPr>
            <w:r>
              <w:rPr>
                <w:rFonts w:hint="eastAsia" w:ascii="新宋体" w:hAnsi="新宋体" w:eastAsia="新宋体" w:cs="新宋体"/>
                <w:kern w:val="0"/>
                <w:sz w:val="24"/>
                <w:szCs w:val="20"/>
              </w:rPr>
              <w:t>农</w:t>
            </w:r>
          </w:p>
          <w:p>
            <w:pPr>
              <w:jc w:val="center"/>
              <w:rPr>
                <w:rFonts w:hint="eastAsia" w:ascii="新宋体" w:hAnsi="新宋体" w:eastAsia="新宋体" w:cs="新宋体"/>
                <w:kern w:val="0"/>
                <w:sz w:val="24"/>
                <w:szCs w:val="20"/>
              </w:rPr>
            </w:pPr>
            <w:r>
              <w:rPr>
                <w:rFonts w:hint="eastAsia" w:ascii="新宋体" w:hAnsi="新宋体" w:eastAsia="新宋体" w:cs="新宋体"/>
                <w:kern w:val="0"/>
                <w:sz w:val="24"/>
                <w:szCs w:val="20"/>
              </w:rPr>
              <w:t>村</w:t>
            </w:r>
          </w:p>
          <w:p>
            <w:pPr>
              <w:jc w:val="center"/>
              <w:rPr>
                <w:rFonts w:hint="eastAsia" w:ascii="新宋体" w:hAnsi="新宋体" w:eastAsia="新宋体" w:cs="新宋体"/>
                <w:kern w:val="0"/>
                <w:sz w:val="24"/>
                <w:szCs w:val="20"/>
              </w:rPr>
            </w:pPr>
            <w:r>
              <w:rPr>
                <w:rFonts w:hint="eastAsia" w:ascii="新宋体" w:hAnsi="新宋体" w:eastAsia="新宋体" w:cs="新宋体"/>
                <w:kern w:val="0"/>
                <w:sz w:val="24"/>
                <w:szCs w:val="20"/>
              </w:rPr>
              <w:t>农</w:t>
            </w:r>
          </w:p>
          <w:p>
            <w:pPr>
              <w:jc w:val="center"/>
              <w:rPr>
                <w:rFonts w:hint="eastAsia" w:ascii="新宋体" w:hAnsi="新宋体" w:eastAsia="新宋体" w:cs="新宋体"/>
                <w:kern w:val="0"/>
                <w:sz w:val="24"/>
                <w:szCs w:val="20"/>
              </w:rPr>
            </w:pPr>
            <w:r>
              <w:rPr>
                <w:rFonts w:hint="eastAsia" w:ascii="新宋体" w:hAnsi="新宋体" w:eastAsia="新宋体" w:cs="新宋体"/>
                <w:kern w:val="0"/>
                <w:sz w:val="24"/>
                <w:szCs w:val="20"/>
              </w:rPr>
              <w:t>业</w:t>
            </w:r>
          </w:p>
          <w:p>
            <w:pPr>
              <w:jc w:val="center"/>
              <w:rPr>
                <w:rFonts w:ascii="新宋体" w:hAnsi="新宋体" w:eastAsia="新宋体" w:cs="新宋体"/>
                <w:kern w:val="0"/>
                <w:sz w:val="24"/>
                <w:szCs w:val="20"/>
              </w:rPr>
            </w:pPr>
            <w:r>
              <w:rPr>
                <w:rFonts w:hint="eastAsia" w:ascii="新宋体" w:hAnsi="新宋体" w:eastAsia="新宋体" w:cs="新宋体"/>
                <w:kern w:val="0"/>
                <w:sz w:val="24"/>
                <w:szCs w:val="20"/>
              </w:rPr>
              <w:t>局</w:t>
            </w:r>
          </w:p>
        </w:tc>
        <w:tc>
          <w:tcPr>
            <w:tcW w:w="183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农业农村局</w:t>
            </w:r>
          </w:p>
        </w:tc>
        <w:tc>
          <w:tcPr>
            <w:tcW w:w="1832"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种子生产地点检疫证明</w:t>
            </w:r>
          </w:p>
        </w:tc>
        <w:tc>
          <w:tcPr>
            <w:tcW w:w="207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《农作物种子生产经营许可管理办法》第十一条</w:t>
            </w:r>
          </w:p>
        </w:tc>
        <w:tc>
          <w:tcPr>
            <w:tcW w:w="1859"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县植物保护植物检疫站</w:t>
            </w:r>
          </w:p>
        </w:tc>
        <w:tc>
          <w:tcPr>
            <w:tcW w:w="1786"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办理农作物种子生产经营许可</w:t>
            </w:r>
          </w:p>
        </w:tc>
        <w:tc>
          <w:tcPr>
            <w:tcW w:w="1774" w:type="dxa"/>
            <w:vAlign w:val="center"/>
          </w:tcPr>
          <w:p>
            <w:pPr>
              <w:widowControl/>
              <w:jc w:val="center"/>
              <w:textAlignment w:val="center"/>
              <w:rPr>
                <w:rFonts w:ascii="新宋体" w:hAnsi="新宋体" w:eastAsia="新宋体" w:cs="新宋体"/>
                <w:color w:val="000000"/>
                <w:kern w:val="0"/>
                <w:sz w:val="24"/>
                <w:szCs w:val="20"/>
                <w:lang w:bidi="ar"/>
              </w:rPr>
            </w:pPr>
            <w:r>
              <w:rPr>
                <w:rFonts w:hint="eastAsia" w:ascii="新宋体" w:hAnsi="新宋体" w:eastAsia="新宋体" w:cs="新宋体"/>
                <w:color w:val="000000"/>
                <w:kern w:val="0"/>
                <w:sz w:val="24"/>
                <w:szCs w:val="20"/>
                <w:lang w:bidi="ar"/>
              </w:rPr>
              <w:t>目前通过“钉钉”即时通讯平台传递证明材料，最终实现全部数据共享</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amp;quo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16"/>
    <w:rsid w:val="0008731E"/>
    <w:rsid w:val="00087539"/>
    <w:rsid w:val="000B7AE9"/>
    <w:rsid w:val="001341DC"/>
    <w:rsid w:val="00142BD9"/>
    <w:rsid w:val="001815EE"/>
    <w:rsid w:val="001B420B"/>
    <w:rsid w:val="00215612"/>
    <w:rsid w:val="00257F17"/>
    <w:rsid w:val="002C72AA"/>
    <w:rsid w:val="002F6B9B"/>
    <w:rsid w:val="00310457"/>
    <w:rsid w:val="003162CE"/>
    <w:rsid w:val="003B140A"/>
    <w:rsid w:val="00450E93"/>
    <w:rsid w:val="0046080F"/>
    <w:rsid w:val="00491103"/>
    <w:rsid w:val="004A186F"/>
    <w:rsid w:val="00666505"/>
    <w:rsid w:val="00670E94"/>
    <w:rsid w:val="00680BD9"/>
    <w:rsid w:val="006D4A37"/>
    <w:rsid w:val="007E6DC4"/>
    <w:rsid w:val="00886D41"/>
    <w:rsid w:val="008E0D4F"/>
    <w:rsid w:val="008F4A15"/>
    <w:rsid w:val="009D6FB9"/>
    <w:rsid w:val="00A15A06"/>
    <w:rsid w:val="00A510BA"/>
    <w:rsid w:val="00A715A0"/>
    <w:rsid w:val="00AF0A01"/>
    <w:rsid w:val="00B32A1F"/>
    <w:rsid w:val="00B63B52"/>
    <w:rsid w:val="00B72F3C"/>
    <w:rsid w:val="00BC6FAC"/>
    <w:rsid w:val="00C046EA"/>
    <w:rsid w:val="00C14F23"/>
    <w:rsid w:val="00C5648D"/>
    <w:rsid w:val="00C6230D"/>
    <w:rsid w:val="00CD41DB"/>
    <w:rsid w:val="00D37CC0"/>
    <w:rsid w:val="00D609DA"/>
    <w:rsid w:val="00D9717D"/>
    <w:rsid w:val="00E83616"/>
    <w:rsid w:val="00F55080"/>
    <w:rsid w:val="00F6424F"/>
    <w:rsid w:val="00FB3D19"/>
    <w:rsid w:val="00FC5C3A"/>
    <w:rsid w:val="00FD7E5E"/>
    <w:rsid w:val="1ACB2DBA"/>
    <w:rsid w:val="2FD268F0"/>
    <w:rsid w:val="30E53CC7"/>
    <w:rsid w:val="38C60A5B"/>
    <w:rsid w:val="4C2457E8"/>
    <w:rsid w:val="56704A5E"/>
    <w:rsid w:val="5AB3294D"/>
    <w:rsid w:val="6F5B56A2"/>
    <w:rsid w:val="7FF45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4"/>
    <w:link w:val="3"/>
    <w:qFormat/>
    <w:uiPriority w:val="99"/>
    <w:rPr>
      <w:sz w:val="18"/>
      <w:szCs w:val="18"/>
    </w:rPr>
  </w:style>
  <w:style w:type="character" w:customStyle="1" w:styleId="9">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736</Words>
  <Characters>4196</Characters>
  <Lines>34</Lines>
  <Paragraphs>9</Paragraphs>
  <TotalTime>10</TotalTime>
  <ScaleCrop>false</ScaleCrop>
  <LinksUpToDate>false</LinksUpToDate>
  <CharactersWithSpaces>4923</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2019-04-26T04:09:00Z</dcterms:created>
  <dc:creator>先生 郑</dc:creator>
  <cp:lastModifiedBy>微笑女王</cp:lastModifiedBy>
  <cp:lastPrinted>2019-04-30T09:18:00Z</cp:lastPrinted>
  <dcterms:modified xsi:type="dcterms:W3CDTF">2019-04-30T09:39:23Z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