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E1" w:rsidRPr="008C03AB" w:rsidRDefault="00D565E1" w:rsidP="008C03AB">
      <w:pPr>
        <w:spacing w:line="560" w:lineRule="exact"/>
        <w:ind w:firstLineChars="49" w:firstLine="177"/>
        <w:jc w:val="center"/>
        <w:outlineLvl w:val="0"/>
        <w:rPr>
          <w:rFonts w:ascii="宋体" w:hAnsi="宋体" w:cs="黑体"/>
          <w:b/>
          <w:sz w:val="36"/>
          <w:szCs w:val="36"/>
        </w:rPr>
      </w:pPr>
    </w:p>
    <w:p w:rsidR="00D565E1" w:rsidRPr="00D1064D" w:rsidRDefault="00D565E1">
      <w:pPr>
        <w:spacing w:line="560" w:lineRule="exact"/>
        <w:jc w:val="center"/>
        <w:rPr>
          <w:rFonts w:ascii="黑体" w:eastAsia="黑体" w:hAnsi="黑体"/>
          <w:b/>
          <w:kern w:val="0"/>
          <w:sz w:val="44"/>
          <w:szCs w:val="44"/>
        </w:rPr>
      </w:pPr>
      <w:r w:rsidRPr="00D1064D">
        <w:rPr>
          <w:rFonts w:ascii="黑体" w:eastAsia="黑体" w:hAnsi="黑体"/>
          <w:b/>
          <w:kern w:val="0"/>
          <w:sz w:val="44"/>
          <w:szCs w:val="44"/>
        </w:rPr>
        <w:t>目    录</w:t>
      </w:r>
    </w:p>
    <w:p w:rsidR="00D565E1" w:rsidRDefault="00D565E1">
      <w:pPr>
        <w:spacing w:line="560" w:lineRule="exact"/>
        <w:rPr>
          <w:rFonts w:ascii="楷体_GB2312" w:eastAsia="楷体_GB2312"/>
          <w:kern w:val="0"/>
          <w:sz w:val="32"/>
          <w:szCs w:val="32"/>
        </w:rPr>
      </w:pPr>
    </w:p>
    <w:p w:rsidR="00D565E1" w:rsidRDefault="00D565E1">
      <w:pPr>
        <w:spacing w:line="560" w:lineRule="exact"/>
        <w:rPr>
          <w:rFonts w:ascii="楷体_GB2312" w:eastAsia="楷体_GB2312"/>
          <w:kern w:val="0"/>
          <w:sz w:val="32"/>
          <w:szCs w:val="32"/>
        </w:rPr>
      </w:pPr>
    </w:p>
    <w:p w:rsidR="00D565E1" w:rsidRPr="00BF69A6" w:rsidRDefault="00D565E1" w:rsidP="00690092">
      <w:pPr>
        <w:spacing w:line="600" w:lineRule="exact"/>
        <w:rPr>
          <w:rFonts w:ascii="仿宋_GB2312" w:eastAsia="仿宋_GB2312"/>
          <w:kern w:val="0"/>
          <w:sz w:val="32"/>
          <w:szCs w:val="32"/>
        </w:rPr>
      </w:pPr>
      <w:r w:rsidRPr="00BF69A6">
        <w:rPr>
          <w:rFonts w:ascii="仿宋_GB2312" w:eastAsia="仿宋_GB2312" w:hint="eastAsia"/>
          <w:kern w:val="0"/>
          <w:sz w:val="32"/>
          <w:szCs w:val="32"/>
        </w:rPr>
        <w:t>一、</w:t>
      </w:r>
      <w:r w:rsidR="002F2AEE" w:rsidRPr="00BF69A6">
        <w:rPr>
          <w:rFonts w:ascii="仿宋_GB2312" w:eastAsia="仿宋_GB2312" w:hint="eastAsia"/>
          <w:kern w:val="0"/>
          <w:sz w:val="32"/>
          <w:szCs w:val="32"/>
        </w:rPr>
        <w:t>2019</w:t>
      </w:r>
      <w:r w:rsidRPr="00BF69A6">
        <w:rPr>
          <w:rFonts w:ascii="仿宋_GB2312" w:eastAsia="仿宋_GB2312" w:hint="eastAsia"/>
          <w:kern w:val="0"/>
          <w:sz w:val="32"/>
          <w:szCs w:val="32"/>
        </w:rPr>
        <w:t>年</w:t>
      </w:r>
      <w:r w:rsidR="002F2AEE" w:rsidRPr="00BF69A6">
        <w:rPr>
          <w:rFonts w:ascii="仿宋_GB2312" w:eastAsia="仿宋_GB2312" w:hint="eastAsia"/>
          <w:kern w:val="0"/>
          <w:sz w:val="32"/>
          <w:szCs w:val="32"/>
        </w:rPr>
        <w:t>县</w:t>
      </w:r>
      <w:r w:rsidRPr="00BF69A6">
        <w:rPr>
          <w:rFonts w:ascii="仿宋_GB2312" w:eastAsia="仿宋_GB2312" w:hint="eastAsia"/>
          <w:kern w:val="0"/>
          <w:sz w:val="32"/>
          <w:szCs w:val="32"/>
        </w:rPr>
        <w:t>本级一般公共预算收入预算情况的说明</w:t>
      </w:r>
      <w:r w:rsidR="007425FC">
        <w:rPr>
          <w:rFonts w:ascii="仿宋_GB2312" w:eastAsia="仿宋_GB2312" w:hint="eastAsia"/>
          <w:kern w:val="0"/>
          <w:sz w:val="32"/>
          <w:szCs w:val="32"/>
        </w:rPr>
        <w:t>……1</w:t>
      </w:r>
    </w:p>
    <w:p w:rsidR="00D565E1" w:rsidRPr="00BF69A6" w:rsidRDefault="00D565E1" w:rsidP="00BF69A6">
      <w:pPr>
        <w:spacing w:line="600" w:lineRule="exact"/>
        <w:ind w:left="627" w:hangingChars="196" w:hanging="627"/>
        <w:rPr>
          <w:rFonts w:ascii="仿宋_GB2312" w:eastAsia="仿宋_GB2312"/>
          <w:sz w:val="32"/>
          <w:szCs w:val="32"/>
        </w:rPr>
      </w:pPr>
      <w:r w:rsidRPr="00BF69A6">
        <w:rPr>
          <w:rFonts w:ascii="仿宋_GB2312" w:eastAsia="仿宋_GB2312" w:hint="eastAsia"/>
          <w:kern w:val="0"/>
          <w:sz w:val="32"/>
          <w:szCs w:val="32"/>
        </w:rPr>
        <w:t>二、</w:t>
      </w:r>
      <w:r w:rsidR="002F2AEE" w:rsidRPr="00BF69A6">
        <w:rPr>
          <w:rFonts w:ascii="仿宋_GB2312" w:eastAsia="仿宋_GB2312" w:hint="eastAsia"/>
          <w:kern w:val="0"/>
          <w:sz w:val="32"/>
          <w:szCs w:val="32"/>
        </w:rPr>
        <w:t>2019年县</w:t>
      </w:r>
      <w:r w:rsidRPr="00BF69A6">
        <w:rPr>
          <w:rFonts w:ascii="仿宋_GB2312" w:eastAsia="仿宋_GB2312" w:hAnsi="宋体" w:hint="eastAsia"/>
          <w:sz w:val="32"/>
          <w:szCs w:val="32"/>
        </w:rPr>
        <w:t>本级一般公共预算支出预算情况的说明</w:t>
      </w:r>
      <w:r w:rsidR="007425FC">
        <w:rPr>
          <w:rFonts w:ascii="仿宋_GB2312" w:eastAsia="仿宋_GB2312" w:hAnsi="宋体" w:hint="eastAsia"/>
          <w:sz w:val="32"/>
          <w:szCs w:val="32"/>
        </w:rPr>
        <w:t>……5</w:t>
      </w:r>
    </w:p>
    <w:p w:rsidR="00D565E1" w:rsidRPr="00BF69A6" w:rsidRDefault="00D565E1" w:rsidP="00BF69A6">
      <w:pPr>
        <w:spacing w:line="600" w:lineRule="exact"/>
        <w:ind w:left="627" w:hangingChars="196" w:hanging="627"/>
        <w:rPr>
          <w:rFonts w:ascii="仿宋_GB2312" w:eastAsia="仿宋_GB2312"/>
          <w:kern w:val="0"/>
          <w:sz w:val="32"/>
          <w:szCs w:val="32"/>
        </w:rPr>
      </w:pPr>
      <w:r w:rsidRPr="00BF69A6">
        <w:rPr>
          <w:rFonts w:ascii="仿宋_GB2312" w:eastAsia="仿宋_GB2312" w:hint="eastAsia"/>
          <w:kern w:val="0"/>
          <w:sz w:val="32"/>
          <w:szCs w:val="32"/>
        </w:rPr>
        <w:t>三、</w:t>
      </w:r>
      <w:r w:rsidR="002F2AEE" w:rsidRPr="00BF69A6">
        <w:rPr>
          <w:rFonts w:ascii="仿宋_GB2312" w:eastAsia="仿宋_GB2312" w:hint="eastAsia"/>
          <w:kern w:val="0"/>
          <w:sz w:val="32"/>
          <w:szCs w:val="32"/>
        </w:rPr>
        <w:t>2019年县</w:t>
      </w:r>
      <w:r w:rsidRPr="00BF69A6">
        <w:rPr>
          <w:rFonts w:ascii="仿宋_GB2312" w:eastAsia="仿宋_GB2312" w:hint="eastAsia"/>
          <w:kern w:val="0"/>
          <w:sz w:val="32"/>
          <w:szCs w:val="32"/>
        </w:rPr>
        <w:t>本级一般公共预算“三公”经费支出预算情况的说明</w:t>
      </w:r>
      <w:r w:rsidR="00313FDF">
        <w:rPr>
          <w:rFonts w:ascii="仿宋_GB2312" w:eastAsia="仿宋_GB2312" w:hint="eastAsia"/>
          <w:kern w:val="0"/>
          <w:sz w:val="32"/>
          <w:szCs w:val="32"/>
        </w:rPr>
        <w:t>…………………………………………………………..18</w:t>
      </w:r>
    </w:p>
    <w:p w:rsidR="00D565E1" w:rsidRPr="00BF69A6" w:rsidRDefault="00D565E1" w:rsidP="00690092">
      <w:pPr>
        <w:spacing w:line="600" w:lineRule="exact"/>
        <w:rPr>
          <w:rFonts w:ascii="仿宋_GB2312" w:eastAsia="仿宋_GB2312"/>
          <w:kern w:val="0"/>
          <w:sz w:val="32"/>
          <w:szCs w:val="32"/>
        </w:rPr>
      </w:pPr>
      <w:r w:rsidRPr="00BF69A6">
        <w:rPr>
          <w:rFonts w:ascii="仿宋_GB2312" w:eastAsia="仿宋_GB2312" w:hint="eastAsia"/>
          <w:kern w:val="0"/>
          <w:sz w:val="32"/>
          <w:szCs w:val="32"/>
        </w:rPr>
        <w:t>四、</w:t>
      </w:r>
      <w:r w:rsidR="002F2AEE" w:rsidRPr="00BF69A6">
        <w:rPr>
          <w:rFonts w:ascii="仿宋_GB2312" w:eastAsia="仿宋_GB2312" w:hint="eastAsia"/>
          <w:kern w:val="0"/>
          <w:sz w:val="32"/>
          <w:szCs w:val="32"/>
        </w:rPr>
        <w:t>2019年县</w:t>
      </w:r>
      <w:r w:rsidRPr="00BF69A6">
        <w:rPr>
          <w:rFonts w:ascii="仿宋_GB2312" w:eastAsia="仿宋_GB2312" w:hint="eastAsia"/>
          <w:kern w:val="0"/>
          <w:sz w:val="32"/>
          <w:szCs w:val="32"/>
        </w:rPr>
        <w:t>本级政府性基金收入预算情况的说明</w:t>
      </w:r>
      <w:r w:rsidR="007425FC">
        <w:rPr>
          <w:rFonts w:ascii="仿宋_GB2312" w:eastAsia="仿宋_GB2312" w:hint="eastAsia"/>
          <w:kern w:val="0"/>
          <w:sz w:val="32"/>
          <w:szCs w:val="32"/>
        </w:rPr>
        <w:t>………</w:t>
      </w:r>
      <w:r w:rsidR="00313FDF">
        <w:rPr>
          <w:rFonts w:ascii="仿宋_GB2312" w:eastAsia="仿宋_GB2312" w:hint="eastAsia"/>
          <w:kern w:val="0"/>
          <w:sz w:val="32"/>
          <w:szCs w:val="32"/>
        </w:rPr>
        <w:t>19</w:t>
      </w:r>
    </w:p>
    <w:p w:rsidR="00D565E1" w:rsidRPr="00BF69A6" w:rsidRDefault="00D565E1" w:rsidP="00BF69A6">
      <w:pPr>
        <w:spacing w:line="600" w:lineRule="exact"/>
        <w:ind w:left="480" w:hangingChars="150" w:hanging="480"/>
        <w:rPr>
          <w:rFonts w:ascii="仿宋_GB2312" w:eastAsia="仿宋_GB2312"/>
          <w:kern w:val="0"/>
          <w:sz w:val="32"/>
          <w:szCs w:val="32"/>
        </w:rPr>
      </w:pPr>
      <w:r w:rsidRPr="00BF69A6">
        <w:rPr>
          <w:rFonts w:ascii="仿宋_GB2312" w:eastAsia="仿宋_GB2312" w:hint="eastAsia"/>
          <w:kern w:val="0"/>
          <w:sz w:val="32"/>
          <w:szCs w:val="32"/>
        </w:rPr>
        <w:t>五、</w:t>
      </w:r>
      <w:r w:rsidR="002F2AEE" w:rsidRPr="00BF69A6">
        <w:rPr>
          <w:rFonts w:ascii="仿宋_GB2312" w:eastAsia="仿宋_GB2312" w:hint="eastAsia"/>
          <w:kern w:val="0"/>
          <w:sz w:val="32"/>
          <w:szCs w:val="32"/>
        </w:rPr>
        <w:t>2019年县</w:t>
      </w:r>
      <w:r w:rsidRPr="00BF69A6">
        <w:rPr>
          <w:rFonts w:ascii="仿宋_GB2312" w:eastAsia="仿宋_GB2312" w:hint="eastAsia"/>
          <w:kern w:val="0"/>
          <w:sz w:val="32"/>
          <w:szCs w:val="32"/>
        </w:rPr>
        <w:t>本级政府性基金支出预算情况的说明</w:t>
      </w:r>
      <w:r w:rsidR="007425FC">
        <w:rPr>
          <w:rFonts w:ascii="仿宋_GB2312" w:eastAsia="仿宋_GB2312" w:hint="eastAsia"/>
          <w:kern w:val="0"/>
          <w:sz w:val="32"/>
          <w:szCs w:val="32"/>
        </w:rPr>
        <w:t>………</w:t>
      </w:r>
      <w:r w:rsidR="00313FDF">
        <w:rPr>
          <w:rFonts w:ascii="仿宋_GB2312" w:eastAsia="仿宋_GB2312" w:hint="eastAsia"/>
          <w:kern w:val="0"/>
          <w:sz w:val="32"/>
          <w:szCs w:val="32"/>
        </w:rPr>
        <w:t>20</w:t>
      </w:r>
    </w:p>
    <w:p w:rsidR="00D565E1" w:rsidRPr="00861E9E" w:rsidRDefault="00D565E1" w:rsidP="00690092">
      <w:pPr>
        <w:spacing w:line="600" w:lineRule="exact"/>
        <w:jc w:val="left"/>
        <w:outlineLvl w:val="0"/>
        <w:rPr>
          <w:rFonts w:ascii="仿宋_GB2312" w:eastAsia="仿宋_GB2312"/>
          <w:sz w:val="32"/>
          <w:szCs w:val="32"/>
        </w:rPr>
      </w:pPr>
      <w:r w:rsidRPr="00BF69A6">
        <w:rPr>
          <w:rFonts w:ascii="仿宋_GB2312" w:eastAsia="仿宋_GB2312" w:hint="eastAsia"/>
          <w:kern w:val="0"/>
          <w:sz w:val="32"/>
          <w:szCs w:val="32"/>
        </w:rPr>
        <w:t>六、</w:t>
      </w:r>
      <w:r w:rsidR="002F2AEE" w:rsidRPr="00BF69A6">
        <w:rPr>
          <w:rFonts w:ascii="仿宋_GB2312" w:eastAsia="仿宋_GB2312" w:hint="eastAsia"/>
          <w:kern w:val="0"/>
          <w:sz w:val="32"/>
          <w:szCs w:val="32"/>
        </w:rPr>
        <w:t>2019年县</w:t>
      </w:r>
      <w:r w:rsidRPr="00BF69A6">
        <w:rPr>
          <w:rFonts w:ascii="仿宋_GB2312" w:eastAsia="仿宋_GB2312" w:hAnsi="宋体" w:hint="eastAsia"/>
          <w:sz w:val="32"/>
          <w:szCs w:val="32"/>
        </w:rPr>
        <w:t>本级国有资本经营收支预算情况的说明</w:t>
      </w:r>
      <w:r w:rsidR="007425FC">
        <w:rPr>
          <w:rFonts w:ascii="仿宋_GB2312" w:eastAsia="仿宋_GB2312" w:hAnsi="宋体" w:hint="eastAsia"/>
          <w:sz w:val="32"/>
          <w:szCs w:val="32"/>
        </w:rPr>
        <w:t>……</w:t>
      </w:r>
      <w:r w:rsidR="00313FDF">
        <w:rPr>
          <w:rFonts w:ascii="仿宋_GB2312" w:eastAsia="仿宋_GB2312" w:hAnsi="宋体" w:hint="eastAsia"/>
          <w:sz w:val="32"/>
          <w:szCs w:val="32"/>
        </w:rPr>
        <w:t>2</w:t>
      </w:r>
      <w:r w:rsidR="00313FDF" w:rsidRPr="00861E9E">
        <w:rPr>
          <w:rFonts w:ascii="仿宋_GB2312" w:eastAsia="仿宋_GB2312" w:hAnsi="宋体" w:hint="eastAsia"/>
          <w:sz w:val="32"/>
          <w:szCs w:val="32"/>
        </w:rPr>
        <w:t>1</w:t>
      </w:r>
    </w:p>
    <w:p w:rsidR="00D565E1" w:rsidRPr="00861E9E" w:rsidRDefault="00D565E1" w:rsidP="00690092">
      <w:pPr>
        <w:spacing w:line="600" w:lineRule="exact"/>
        <w:rPr>
          <w:rFonts w:ascii="仿宋_GB2312" w:eastAsia="仿宋_GB2312" w:hAnsi="宋体"/>
          <w:sz w:val="32"/>
          <w:szCs w:val="32"/>
        </w:rPr>
      </w:pPr>
      <w:r w:rsidRPr="00861E9E">
        <w:rPr>
          <w:rFonts w:ascii="仿宋_GB2312" w:eastAsia="仿宋_GB2312" w:hint="eastAsia"/>
          <w:kern w:val="0"/>
          <w:sz w:val="32"/>
          <w:szCs w:val="32"/>
        </w:rPr>
        <w:t>七、</w:t>
      </w:r>
      <w:r w:rsidR="002F2AEE" w:rsidRPr="00861E9E">
        <w:rPr>
          <w:rFonts w:ascii="仿宋_GB2312" w:eastAsia="仿宋_GB2312" w:hint="eastAsia"/>
          <w:kern w:val="0"/>
          <w:sz w:val="32"/>
          <w:szCs w:val="32"/>
        </w:rPr>
        <w:t>2019年县</w:t>
      </w:r>
      <w:r w:rsidRPr="00861E9E">
        <w:rPr>
          <w:rFonts w:ascii="仿宋_GB2312" w:eastAsia="仿宋_GB2312" w:hAnsi="宋体" w:hint="eastAsia"/>
          <w:sz w:val="32"/>
          <w:szCs w:val="32"/>
        </w:rPr>
        <w:t>本级社会保险基金收支预算情况的说明</w:t>
      </w:r>
      <w:r w:rsidR="007425FC" w:rsidRPr="00861E9E">
        <w:rPr>
          <w:rFonts w:ascii="仿宋_GB2312" w:eastAsia="仿宋_GB2312" w:hAnsi="宋体" w:hint="eastAsia"/>
          <w:sz w:val="32"/>
          <w:szCs w:val="32"/>
        </w:rPr>
        <w:t>……</w:t>
      </w:r>
      <w:r w:rsidR="00313FDF" w:rsidRPr="00861E9E">
        <w:rPr>
          <w:rFonts w:ascii="仿宋_GB2312" w:eastAsia="仿宋_GB2312" w:hAnsi="宋体" w:hint="eastAsia"/>
          <w:sz w:val="32"/>
          <w:szCs w:val="32"/>
        </w:rPr>
        <w:t>22</w:t>
      </w:r>
    </w:p>
    <w:p w:rsidR="00D565E1" w:rsidRPr="00BF69A6" w:rsidRDefault="00D565E1" w:rsidP="00690092">
      <w:pPr>
        <w:spacing w:line="600" w:lineRule="exact"/>
        <w:rPr>
          <w:rFonts w:ascii="仿宋_GB2312" w:eastAsia="仿宋_GB2312" w:hAnsi="宋体"/>
          <w:sz w:val="32"/>
          <w:szCs w:val="32"/>
        </w:rPr>
      </w:pPr>
      <w:r w:rsidRPr="00861E9E">
        <w:rPr>
          <w:rFonts w:ascii="仿宋_GB2312" w:eastAsia="仿宋_GB2312" w:hAnsi="宋体" w:hint="eastAsia"/>
          <w:sz w:val="32"/>
          <w:szCs w:val="32"/>
        </w:rPr>
        <w:t>八、</w:t>
      </w:r>
      <w:r w:rsidR="002F2AEE" w:rsidRPr="00861E9E">
        <w:rPr>
          <w:rFonts w:ascii="仿宋_GB2312" w:eastAsia="仿宋_GB2312" w:hint="eastAsia"/>
          <w:kern w:val="0"/>
          <w:sz w:val="32"/>
          <w:szCs w:val="32"/>
        </w:rPr>
        <w:t>2019年县</w:t>
      </w:r>
      <w:r w:rsidR="00BF69A6" w:rsidRPr="00861E9E">
        <w:rPr>
          <w:rFonts w:ascii="仿宋_GB2312" w:eastAsia="仿宋_GB2312" w:hAnsi="宋体" w:hint="eastAsia"/>
          <w:sz w:val="32"/>
          <w:szCs w:val="32"/>
        </w:rPr>
        <w:t>本级安排</w:t>
      </w:r>
      <w:r w:rsidRPr="00861E9E">
        <w:rPr>
          <w:rFonts w:ascii="仿宋_GB2312" w:eastAsia="仿宋_GB2312" w:hAnsi="宋体" w:hint="eastAsia"/>
          <w:sz w:val="32"/>
          <w:szCs w:val="32"/>
        </w:rPr>
        <w:t>转移支付情况说明</w:t>
      </w:r>
      <w:r w:rsidR="007425FC" w:rsidRPr="00861E9E">
        <w:rPr>
          <w:rFonts w:ascii="仿宋_GB2312" w:eastAsia="仿宋_GB2312" w:hAnsi="宋体" w:hint="eastAsia"/>
          <w:sz w:val="32"/>
          <w:szCs w:val="32"/>
        </w:rPr>
        <w:t>…………………</w:t>
      </w:r>
      <w:r w:rsidR="00313FDF" w:rsidRPr="00861E9E">
        <w:rPr>
          <w:rFonts w:ascii="仿宋_GB2312" w:eastAsia="仿宋_GB2312" w:hAnsi="宋体" w:hint="eastAsia"/>
          <w:sz w:val="32"/>
          <w:szCs w:val="32"/>
        </w:rPr>
        <w:t>28</w:t>
      </w:r>
    </w:p>
    <w:p w:rsidR="00D565E1" w:rsidRPr="00BF69A6" w:rsidRDefault="00D565E1" w:rsidP="00690092">
      <w:pPr>
        <w:spacing w:line="600" w:lineRule="exact"/>
        <w:rPr>
          <w:rFonts w:ascii="仿宋_GB2312" w:eastAsia="仿宋_GB2312" w:hAnsi="宋体"/>
          <w:sz w:val="32"/>
          <w:szCs w:val="32"/>
        </w:rPr>
      </w:pPr>
      <w:r w:rsidRPr="00BF69A6">
        <w:rPr>
          <w:rFonts w:ascii="仿宋_GB2312" w:eastAsia="仿宋_GB2312" w:hAnsi="宋体" w:hint="eastAsia"/>
          <w:sz w:val="32"/>
          <w:szCs w:val="32"/>
        </w:rPr>
        <w:t>九、</w:t>
      </w:r>
      <w:r w:rsidR="0029163E">
        <w:rPr>
          <w:rFonts w:ascii="仿宋_GB2312" w:eastAsia="仿宋_GB2312" w:hAnsi="宋体" w:hint="eastAsia"/>
          <w:sz w:val="32"/>
          <w:szCs w:val="32"/>
        </w:rPr>
        <w:t>政府</w:t>
      </w:r>
      <w:r w:rsidRPr="00BF69A6">
        <w:rPr>
          <w:rFonts w:ascii="仿宋_GB2312" w:eastAsia="仿宋_GB2312" w:hAnsi="宋体" w:hint="eastAsia"/>
          <w:sz w:val="32"/>
          <w:szCs w:val="32"/>
        </w:rPr>
        <w:t>债务情况说明</w:t>
      </w:r>
      <w:r w:rsidR="007425FC">
        <w:rPr>
          <w:rFonts w:ascii="仿宋_GB2312" w:eastAsia="仿宋_GB2312" w:hAnsi="宋体" w:hint="eastAsia"/>
          <w:sz w:val="32"/>
          <w:szCs w:val="32"/>
        </w:rPr>
        <w:t>………………………………………</w:t>
      </w:r>
      <w:r w:rsidR="00313FDF">
        <w:rPr>
          <w:rFonts w:ascii="仿宋_GB2312" w:eastAsia="仿宋_GB2312" w:hAnsi="宋体" w:hint="eastAsia"/>
          <w:sz w:val="32"/>
          <w:szCs w:val="32"/>
        </w:rPr>
        <w:t>..29</w:t>
      </w:r>
    </w:p>
    <w:p w:rsidR="00D565E1" w:rsidRPr="00BF69A6" w:rsidRDefault="00D565E1" w:rsidP="00690092">
      <w:pPr>
        <w:spacing w:line="600" w:lineRule="exact"/>
        <w:rPr>
          <w:rFonts w:ascii="仿宋_GB2312" w:eastAsia="仿宋_GB2312" w:hAnsi="宋体"/>
          <w:sz w:val="32"/>
          <w:szCs w:val="32"/>
        </w:rPr>
      </w:pPr>
      <w:r w:rsidRPr="00BF69A6">
        <w:rPr>
          <w:rFonts w:ascii="仿宋_GB2312" w:eastAsia="仿宋_GB2312" w:hAnsi="宋体" w:hint="eastAsia"/>
          <w:sz w:val="32"/>
          <w:szCs w:val="32"/>
        </w:rPr>
        <w:t>十、预算绩效工作开展情况说明</w:t>
      </w:r>
      <w:r w:rsidR="007425FC">
        <w:rPr>
          <w:rFonts w:ascii="仿宋_GB2312" w:eastAsia="仿宋_GB2312" w:hAnsi="宋体" w:hint="eastAsia"/>
          <w:sz w:val="32"/>
          <w:szCs w:val="32"/>
        </w:rPr>
        <w:t>……………………………</w:t>
      </w:r>
      <w:r w:rsidR="0029163E">
        <w:rPr>
          <w:rFonts w:ascii="仿宋_GB2312" w:eastAsia="仿宋_GB2312" w:hAnsi="宋体" w:hint="eastAsia"/>
          <w:sz w:val="32"/>
          <w:szCs w:val="32"/>
        </w:rPr>
        <w:t>..31</w:t>
      </w:r>
    </w:p>
    <w:p w:rsidR="00D565E1" w:rsidRDefault="00D565E1" w:rsidP="00690092">
      <w:pPr>
        <w:spacing w:line="600" w:lineRule="exact"/>
        <w:rPr>
          <w:rFonts w:ascii="仿宋_GB2312" w:eastAsia="仿宋_GB2312"/>
          <w:b/>
          <w:kern w:val="0"/>
          <w:sz w:val="32"/>
          <w:szCs w:val="32"/>
        </w:rPr>
      </w:pPr>
    </w:p>
    <w:p w:rsidR="00D565E1" w:rsidRDefault="00D565E1" w:rsidP="00EA0E06">
      <w:pPr>
        <w:adjustRightInd w:val="0"/>
        <w:snapToGrid w:val="0"/>
        <w:spacing w:line="600" w:lineRule="exact"/>
        <w:rPr>
          <w:rFonts w:eastAsia="黑体"/>
          <w:b/>
          <w:bCs/>
          <w:sz w:val="44"/>
          <w:szCs w:val="44"/>
        </w:rPr>
      </w:pPr>
    </w:p>
    <w:p w:rsidR="00EA0E06" w:rsidRDefault="00EA0E06" w:rsidP="00EA0E06">
      <w:pPr>
        <w:adjustRightInd w:val="0"/>
        <w:snapToGrid w:val="0"/>
        <w:spacing w:line="600" w:lineRule="exact"/>
        <w:rPr>
          <w:rFonts w:eastAsia="黑体"/>
          <w:b/>
          <w:bCs/>
          <w:sz w:val="44"/>
          <w:szCs w:val="44"/>
        </w:rPr>
      </w:pPr>
    </w:p>
    <w:p w:rsidR="00EA0E06" w:rsidRDefault="00EA0E06" w:rsidP="00EA0E06">
      <w:pPr>
        <w:adjustRightInd w:val="0"/>
        <w:snapToGrid w:val="0"/>
        <w:spacing w:line="600" w:lineRule="exact"/>
        <w:rPr>
          <w:rFonts w:eastAsia="黑体"/>
          <w:b/>
          <w:bCs/>
          <w:sz w:val="44"/>
          <w:szCs w:val="44"/>
        </w:rPr>
      </w:pPr>
    </w:p>
    <w:p w:rsidR="00EA0E06" w:rsidRDefault="00EA0E06" w:rsidP="00EA0E06">
      <w:pPr>
        <w:adjustRightInd w:val="0"/>
        <w:snapToGrid w:val="0"/>
        <w:spacing w:line="600" w:lineRule="exact"/>
        <w:rPr>
          <w:rFonts w:eastAsia="黑体"/>
          <w:b/>
          <w:bCs/>
          <w:sz w:val="44"/>
          <w:szCs w:val="44"/>
        </w:rPr>
      </w:pPr>
    </w:p>
    <w:p w:rsidR="00EA0E06" w:rsidRDefault="00EA0E06" w:rsidP="00EA0E06">
      <w:pPr>
        <w:adjustRightInd w:val="0"/>
        <w:snapToGrid w:val="0"/>
        <w:spacing w:line="600" w:lineRule="exact"/>
        <w:rPr>
          <w:rFonts w:eastAsia="黑体"/>
          <w:b/>
          <w:bCs/>
          <w:sz w:val="44"/>
          <w:szCs w:val="44"/>
        </w:rPr>
      </w:pPr>
    </w:p>
    <w:p w:rsidR="00EA0E06" w:rsidRDefault="00EA0E06" w:rsidP="00EA0E06">
      <w:pPr>
        <w:adjustRightInd w:val="0"/>
        <w:snapToGrid w:val="0"/>
        <w:spacing w:line="600" w:lineRule="exact"/>
        <w:rPr>
          <w:rFonts w:eastAsia="黑体"/>
          <w:b/>
          <w:bCs/>
          <w:sz w:val="44"/>
          <w:szCs w:val="44"/>
        </w:rPr>
      </w:pPr>
    </w:p>
    <w:p w:rsidR="00EA0E06" w:rsidRDefault="00EA0E06" w:rsidP="00EA0E06">
      <w:pPr>
        <w:adjustRightInd w:val="0"/>
        <w:snapToGrid w:val="0"/>
        <w:spacing w:line="600" w:lineRule="exact"/>
        <w:rPr>
          <w:rFonts w:eastAsia="仿宋_GB2312"/>
          <w:kern w:val="0"/>
          <w:sz w:val="32"/>
          <w:szCs w:val="32"/>
        </w:rPr>
      </w:pP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b/>
          <w:sz w:val="36"/>
          <w:szCs w:val="36"/>
        </w:rPr>
        <w:lastRenderedPageBreak/>
        <w:t>关于201</w:t>
      </w:r>
      <w:r w:rsidR="000E50CA" w:rsidRPr="008C03AB">
        <w:rPr>
          <w:rFonts w:ascii="宋体" w:hAnsi="宋体" w:cs="黑体" w:hint="eastAsia"/>
          <w:b/>
          <w:sz w:val="36"/>
          <w:szCs w:val="36"/>
        </w:rPr>
        <w:t>9年县</w:t>
      </w:r>
      <w:r w:rsidRPr="008C03AB">
        <w:rPr>
          <w:rFonts w:ascii="宋体" w:hAnsi="宋体" w:cs="黑体" w:hint="eastAsia"/>
          <w:b/>
          <w:sz w:val="36"/>
          <w:szCs w:val="36"/>
        </w:rPr>
        <w:t>本</w:t>
      </w:r>
      <w:r w:rsidRPr="008C03AB">
        <w:rPr>
          <w:rFonts w:ascii="宋体" w:hAnsi="宋体" w:cs="黑体"/>
          <w:b/>
          <w:sz w:val="36"/>
          <w:szCs w:val="36"/>
        </w:rPr>
        <w:t>级一般公共预算收入</w:t>
      </w:r>
      <w:r w:rsidRPr="008C03AB">
        <w:rPr>
          <w:rFonts w:ascii="宋体" w:hAnsi="宋体" w:cs="黑体" w:hint="eastAsia"/>
          <w:b/>
          <w:sz w:val="36"/>
          <w:szCs w:val="36"/>
        </w:rPr>
        <w:t>预算</w:t>
      </w: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b/>
          <w:sz w:val="36"/>
          <w:szCs w:val="36"/>
        </w:rPr>
        <w:t>情况的说明</w:t>
      </w:r>
    </w:p>
    <w:p w:rsidR="00D565E1" w:rsidRDefault="00D565E1" w:rsidP="00690092">
      <w:pPr>
        <w:spacing w:line="600" w:lineRule="exact"/>
        <w:jc w:val="center"/>
        <w:rPr>
          <w:b/>
          <w:sz w:val="36"/>
          <w:szCs w:val="36"/>
        </w:rPr>
      </w:pP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201</w:t>
      </w:r>
      <w:r w:rsidR="000E50CA" w:rsidRPr="000F0E03">
        <w:rPr>
          <w:rFonts w:ascii="宋体" w:hAnsi="宋体" w:hint="eastAsia"/>
          <w:sz w:val="32"/>
          <w:szCs w:val="32"/>
        </w:rPr>
        <w:t>9</w:t>
      </w:r>
      <w:r w:rsidR="000E50CA" w:rsidRPr="000F0E03">
        <w:rPr>
          <w:rFonts w:ascii="宋体" w:hAnsi="宋体"/>
          <w:sz w:val="32"/>
          <w:szCs w:val="32"/>
        </w:rPr>
        <w:t>年</w:t>
      </w:r>
      <w:r w:rsidR="000E50CA" w:rsidRPr="000F0E03">
        <w:rPr>
          <w:rFonts w:ascii="宋体" w:hAnsi="宋体" w:hint="eastAsia"/>
          <w:sz w:val="32"/>
          <w:szCs w:val="32"/>
        </w:rPr>
        <w:t>县</w:t>
      </w:r>
      <w:r w:rsidRPr="000F0E03">
        <w:rPr>
          <w:rFonts w:ascii="宋体" w:hAnsi="宋体"/>
          <w:sz w:val="32"/>
          <w:szCs w:val="32"/>
        </w:rPr>
        <w:t>本级一般公共预算收入</w:t>
      </w:r>
      <w:r w:rsidRPr="000F0E03">
        <w:rPr>
          <w:rFonts w:ascii="宋体" w:hAnsi="宋体" w:hint="eastAsia"/>
          <w:sz w:val="32"/>
          <w:szCs w:val="32"/>
        </w:rPr>
        <w:t>总计</w:t>
      </w:r>
      <w:r w:rsidR="00CB1E6E">
        <w:rPr>
          <w:rFonts w:ascii="宋体" w:hAnsi="宋体" w:hint="eastAsia"/>
          <w:sz w:val="32"/>
          <w:szCs w:val="32"/>
        </w:rPr>
        <w:t>601295</w:t>
      </w:r>
      <w:r w:rsidRPr="000F0E03">
        <w:rPr>
          <w:rFonts w:ascii="宋体" w:hAnsi="宋体"/>
          <w:sz w:val="32"/>
          <w:szCs w:val="32"/>
        </w:rPr>
        <w:t>万元</w:t>
      </w:r>
      <w:r w:rsidRPr="000F0E03">
        <w:rPr>
          <w:rFonts w:ascii="宋体" w:hAnsi="宋体" w:hint="eastAsia"/>
          <w:sz w:val="32"/>
          <w:szCs w:val="32"/>
        </w:rPr>
        <w:t>，</w:t>
      </w:r>
      <w:r w:rsidR="00B611D5" w:rsidRPr="00B611D5">
        <w:rPr>
          <w:rFonts w:ascii="宋体" w:hAnsi="宋体" w:hint="eastAsia"/>
          <w:sz w:val="32"/>
          <w:szCs w:val="32"/>
        </w:rPr>
        <w:t>比上年执行数增长</w:t>
      </w:r>
      <w:r w:rsidR="00B611D5">
        <w:rPr>
          <w:rFonts w:ascii="宋体" w:hAnsi="宋体" w:hint="eastAsia"/>
          <w:sz w:val="32"/>
          <w:szCs w:val="32"/>
        </w:rPr>
        <w:t>18.7</w:t>
      </w:r>
      <w:r w:rsidR="00B611D5" w:rsidRPr="00B611D5">
        <w:rPr>
          <w:rFonts w:ascii="宋体" w:hAnsi="宋体" w:hint="eastAsia"/>
          <w:sz w:val="32"/>
          <w:szCs w:val="32"/>
        </w:rPr>
        <w:t>%</w:t>
      </w:r>
      <w:r w:rsidR="00B611D5">
        <w:rPr>
          <w:rFonts w:ascii="宋体" w:hAnsi="宋体" w:hint="eastAsia"/>
          <w:sz w:val="32"/>
          <w:szCs w:val="32"/>
        </w:rPr>
        <w:t>。</w:t>
      </w:r>
      <w:r w:rsidRPr="000F0E03">
        <w:rPr>
          <w:rFonts w:ascii="宋体" w:hAnsi="宋体"/>
          <w:sz w:val="32"/>
          <w:szCs w:val="32"/>
        </w:rPr>
        <w:t>其中</w:t>
      </w:r>
      <w:r w:rsidRPr="000F0E03">
        <w:rPr>
          <w:rFonts w:ascii="宋体" w:hAnsi="宋体" w:hint="eastAsia"/>
          <w:sz w:val="32"/>
          <w:szCs w:val="32"/>
        </w:rPr>
        <w:t>：</w:t>
      </w:r>
      <w:r w:rsidR="00CB1E6E">
        <w:rPr>
          <w:rFonts w:ascii="宋体" w:hAnsi="宋体" w:hint="eastAsia"/>
          <w:sz w:val="32"/>
          <w:szCs w:val="32"/>
        </w:rPr>
        <w:t>县</w:t>
      </w:r>
      <w:r w:rsidRPr="000F0E03">
        <w:rPr>
          <w:rFonts w:ascii="宋体" w:hAnsi="宋体"/>
          <w:sz w:val="32"/>
          <w:szCs w:val="32"/>
        </w:rPr>
        <w:t>本级一般公共预算收入</w:t>
      </w:r>
      <w:r w:rsidR="00CB1E6E">
        <w:rPr>
          <w:rFonts w:ascii="宋体" w:hAnsi="宋体" w:hint="eastAsia"/>
          <w:sz w:val="32"/>
          <w:szCs w:val="32"/>
        </w:rPr>
        <w:t>76536</w:t>
      </w:r>
      <w:r w:rsidRPr="000F0E03">
        <w:rPr>
          <w:rFonts w:ascii="宋体" w:hAnsi="宋体"/>
          <w:sz w:val="32"/>
          <w:szCs w:val="32"/>
        </w:rPr>
        <w:t>万元</w:t>
      </w:r>
      <w:r w:rsidRPr="000F0E03">
        <w:rPr>
          <w:rFonts w:ascii="宋体" w:hAnsi="宋体" w:hint="eastAsia"/>
          <w:sz w:val="32"/>
          <w:szCs w:val="32"/>
        </w:rPr>
        <w:t>；</w:t>
      </w:r>
      <w:r w:rsidRPr="000F0E03">
        <w:rPr>
          <w:rFonts w:ascii="宋体" w:hAnsi="宋体"/>
          <w:sz w:val="32"/>
          <w:szCs w:val="32"/>
        </w:rPr>
        <w:t>上级补助收入</w:t>
      </w:r>
      <w:r w:rsidR="00CB1E6E">
        <w:rPr>
          <w:rFonts w:ascii="宋体" w:hAnsi="宋体" w:hint="eastAsia"/>
          <w:sz w:val="32"/>
          <w:szCs w:val="32"/>
        </w:rPr>
        <w:t>305022</w:t>
      </w:r>
      <w:r w:rsidRPr="000F0E03">
        <w:rPr>
          <w:rFonts w:ascii="宋体" w:hAnsi="宋体"/>
          <w:sz w:val="32"/>
          <w:szCs w:val="32"/>
        </w:rPr>
        <w:t>万元</w:t>
      </w:r>
      <w:r w:rsidRPr="000F0E03">
        <w:rPr>
          <w:rFonts w:ascii="宋体" w:hAnsi="宋体" w:cs="仿宋_GB2312" w:hint="eastAsia"/>
          <w:sz w:val="32"/>
          <w:szCs w:val="32"/>
        </w:rPr>
        <w:t>（返还性收入</w:t>
      </w:r>
      <w:r w:rsidR="00CB1E6E">
        <w:rPr>
          <w:rFonts w:ascii="宋体" w:hAnsi="宋体" w:cs="仿宋_GB2312" w:hint="eastAsia"/>
          <w:sz w:val="32"/>
          <w:szCs w:val="32"/>
        </w:rPr>
        <w:t>5674</w:t>
      </w:r>
      <w:r w:rsidRPr="000F0E03">
        <w:rPr>
          <w:rFonts w:ascii="宋体" w:hAnsi="宋体" w:cs="仿宋_GB2312" w:hint="eastAsia"/>
          <w:sz w:val="32"/>
          <w:szCs w:val="32"/>
        </w:rPr>
        <w:t>万元，一般性转移支付收入</w:t>
      </w:r>
      <w:r w:rsidR="00CB1E6E">
        <w:rPr>
          <w:rFonts w:ascii="宋体" w:hAnsi="宋体" w:cs="仿宋_GB2312" w:hint="eastAsia"/>
          <w:sz w:val="32"/>
          <w:szCs w:val="32"/>
        </w:rPr>
        <w:t>209800</w:t>
      </w:r>
      <w:r w:rsidRPr="000F0E03">
        <w:rPr>
          <w:rFonts w:ascii="宋体" w:hAnsi="宋体" w:cs="仿宋_GB2312" w:hint="eastAsia"/>
          <w:sz w:val="32"/>
          <w:szCs w:val="32"/>
        </w:rPr>
        <w:t>万元，专项转移支付收入</w:t>
      </w:r>
      <w:r w:rsidR="00CB1E6E">
        <w:rPr>
          <w:rFonts w:ascii="宋体" w:hAnsi="宋体" w:cs="仿宋_GB2312" w:hint="eastAsia"/>
          <w:sz w:val="32"/>
          <w:szCs w:val="32"/>
        </w:rPr>
        <w:t>89548</w:t>
      </w:r>
      <w:r w:rsidRPr="000F0E03">
        <w:rPr>
          <w:rFonts w:ascii="宋体" w:hAnsi="宋体" w:cs="仿宋_GB2312" w:hint="eastAsia"/>
          <w:sz w:val="32"/>
          <w:szCs w:val="32"/>
        </w:rPr>
        <w:t>万元）；</w:t>
      </w:r>
      <w:r w:rsidRPr="000F0E03">
        <w:rPr>
          <w:rFonts w:ascii="宋体" w:hAnsi="宋体" w:hint="eastAsia"/>
          <w:sz w:val="32"/>
          <w:szCs w:val="32"/>
        </w:rPr>
        <w:t>动用预算稳定调节基金</w:t>
      </w:r>
      <w:r w:rsidR="00CB1E6E">
        <w:rPr>
          <w:rFonts w:ascii="宋体" w:hAnsi="宋体" w:hint="eastAsia"/>
          <w:sz w:val="32"/>
          <w:szCs w:val="32"/>
        </w:rPr>
        <w:t>5375</w:t>
      </w:r>
      <w:r w:rsidRPr="000F0E03">
        <w:rPr>
          <w:rFonts w:ascii="宋体" w:hAnsi="宋体" w:hint="eastAsia"/>
          <w:sz w:val="32"/>
          <w:szCs w:val="32"/>
        </w:rPr>
        <w:t>万元；调入资金</w:t>
      </w:r>
      <w:r w:rsidR="00CB1E6E">
        <w:rPr>
          <w:rFonts w:ascii="宋体" w:hAnsi="宋体" w:hint="eastAsia"/>
          <w:sz w:val="32"/>
          <w:szCs w:val="32"/>
        </w:rPr>
        <w:t>206695</w:t>
      </w:r>
      <w:r w:rsidRPr="000F0E03">
        <w:rPr>
          <w:rFonts w:ascii="宋体" w:hAnsi="宋体" w:hint="eastAsia"/>
          <w:sz w:val="32"/>
          <w:szCs w:val="32"/>
        </w:rPr>
        <w:t>万元；</w:t>
      </w:r>
      <w:r w:rsidRPr="000F0E03">
        <w:rPr>
          <w:rFonts w:ascii="宋体" w:hAnsi="宋体"/>
          <w:sz w:val="32"/>
          <w:szCs w:val="32"/>
        </w:rPr>
        <w:t>上年</w:t>
      </w:r>
      <w:r w:rsidRPr="000F0E03">
        <w:rPr>
          <w:rFonts w:ascii="宋体" w:hAnsi="宋体" w:hint="eastAsia"/>
          <w:sz w:val="32"/>
          <w:szCs w:val="32"/>
        </w:rPr>
        <w:t>结转收入</w:t>
      </w:r>
      <w:r w:rsidR="00CB1E6E">
        <w:rPr>
          <w:rFonts w:ascii="宋体" w:hAnsi="宋体" w:hint="eastAsia"/>
          <w:sz w:val="32"/>
          <w:szCs w:val="32"/>
        </w:rPr>
        <w:t>7667</w:t>
      </w:r>
      <w:r w:rsidRPr="000F0E03">
        <w:rPr>
          <w:rFonts w:ascii="宋体" w:hAnsi="宋体"/>
          <w:sz w:val="32"/>
          <w:szCs w:val="32"/>
        </w:rPr>
        <w:t>万元。</w:t>
      </w:r>
    </w:p>
    <w:p w:rsidR="00D565E1" w:rsidRPr="00884027" w:rsidRDefault="00CB1E6E" w:rsidP="00884027">
      <w:pPr>
        <w:adjustRightInd w:val="0"/>
        <w:snapToGrid w:val="0"/>
        <w:spacing w:line="600" w:lineRule="exact"/>
        <w:ind w:firstLineChars="200" w:firstLine="643"/>
        <w:rPr>
          <w:rFonts w:ascii="宋体" w:hAnsi="宋体"/>
          <w:b/>
          <w:sz w:val="32"/>
          <w:szCs w:val="32"/>
        </w:rPr>
      </w:pPr>
      <w:r w:rsidRPr="00884027">
        <w:rPr>
          <w:rFonts w:ascii="宋体" w:hAnsi="宋体"/>
          <w:b/>
          <w:sz w:val="32"/>
          <w:szCs w:val="32"/>
        </w:rPr>
        <w:t>一、</w:t>
      </w:r>
      <w:r w:rsidRPr="00884027">
        <w:rPr>
          <w:rFonts w:ascii="宋体" w:hAnsi="宋体" w:hint="eastAsia"/>
          <w:b/>
          <w:sz w:val="32"/>
          <w:szCs w:val="32"/>
        </w:rPr>
        <w:t>县</w:t>
      </w:r>
      <w:r w:rsidR="00D565E1" w:rsidRPr="00884027">
        <w:rPr>
          <w:rFonts w:ascii="宋体" w:hAnsi="宋体"/>
          <w:b/>
          <w:sz w:val="32"/>
          <w:szCs w:val="32"/>
        </w:rPr>
        <w:t>本级收入项目情况</w:t>
      </w:r>
    </w:p>
    <w:p w:rsidR="00D565E1" w:rsidRPr="000F0E03" w:rsidRDefault="00CB1E6E"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县</w:t>
      </w:r>
      <w:r w:rsidR="00D565E1" w:rsidRPr="000F0E03">
        <w:rPr>
          <w:rFonts w:ascii="宋体" w:hAnsi="宋体"/>
          <w:sz w:val="32"/>
          <w:szCs w:val="32"/>
        </w:rPr>
        <w:t>本级一般公共预算收入</w:t>
      </w:r>
      <w:r w:rsidR="00D565E1" w:rsidRPr="000F0E03">
        <w:rPr>
          <w:rFonts w:ascii="宋体" w:hAnsi="宋体" w:hint="eastAsia"/>
          <w:sz w:val="32"/>
          <w:szCs w:val="32"/>
        </w:rPr>
        <w:t>安排</w:t>
      </w:r>
      <w:r>
        <w:rPr>
          <w:rFonts w:ascii="宋体" w:hAnsi="宋体" w:hint="eastAsia"/>
          <w:sz w:val="32"/>
          <w:szCs w:val="32"/>
        </w:rPr>
        <w:t>76536</w:t>
      </w:r>
      <w:r w:rsidR="00D565E1" w:rsidRPr="000F0E03">
        <w:rPr>
          <w:rFonts w:ascii="宋体" w:hAnsi="宋体"/>
          <w:sz w:val="32"/>
          <w:szCs w:val="32"/>
        </w:rPr>
        <w:t>万元，</w:t>
      </w:r>
      <w:r w:rsidR="002C31B2">
        <w:rPr>
          <w:rFonts w:ascii="宋体" w:hAnsi="宋体" w:hint="eastAsia"/>
          <w:sz w:val="32"/>
          <w:szCs w:val="32"/>
        </w:rPr>
        <w:t>比</w:t>
      </w:r>
      <w:r w:rsidR="00B611D5">
        <w:rPr>
          <w:rFonts w:ascii="宋体" w:hAnsi="宋体" w:hint="eastAsia"/>
          <w:sz w:val="32"/>
          <w:szCs w:val="32"/>
        </w:rPr>
        <w:t>2018年执行数</w:t>
      </w:r>
      <w:r w:rsidR="002C31B2">
        <w:rPr>
          <w:rFonts w:ascii="宋体" w:hAnsi="宋体" w:hint="eastAsia"/>
          <w:sz w:val="32"/>
          <w:szCs w:val="32"/>
        </w:rPr>
        <w:t>增加</w:t>
      </w:r>
      <w:r w:rsidR="00B611D5">
        <w:rPr>
          <w:rFonts w:ascii="宋体" w:hAnsi="宋体" w:hint="eastAsia"/>
          <w:sz w:val="32"/>
          <w:szCs w:val="32"/>
        </w:rPr>
        <w:t>6958</w:t>
      </w:r>
      <w:r w:rsidR="002C31B2">
        <w:rPr>
          <w:rFonts w:ascii="宋体" w:hAnsi="宋体" w:hint="eastAsia"/>
          <w:sz w:val="32"/>
          <w:szCs w:val="32"/>
        </w:rPr>
        <w:t>万元，</w:t>
      </w:r>
      <w:r w:rsidR="00D565E1" w:rsidRPr="000F0E03">
        <w:rPr>
          <w:rFonts w:ascii="宋体" w:hAnsi="宋体" w:hint="eastAsia"/>
          <w:sz w:val="32"/>
          <w:szCs w:val="32"/>
        </w:rPr>
        <w:t>增长</w:t>
      </w:r>
      <w:r w:rsidR="00B611D5">
        <w:rPr>
          <w:rFonts w:ascii="宋体" w:hAnsi="宋体" w:hint="eastAsia"/>
          <w:sz w:val="32"/>
          <w:szCs w:val="32"/>
        </w:rPr>
        <w:t>10</w:t>
      </w:r>
      <w:r w:rsidR="00D565E1" w:rsidRPr="000F0E03">
        <w:rPr>
          <w:rFonts w:ascii="宋体" w:hAnsi="宋体" w:hint="eastAsia"/>
          <w:sz w:val="32"/>
          <w:szCs w:val="32"/>
        </w:rPr>
        <w:t>%，</w:t>
      </w:r>
      <w:r w:rsidR="00D565E1" w:rsidRPr="000F0E03">
        <w:rPr>
          <w:rFonts w:ascii="宋体" w:hAnsi="宋体"/>
          <w:sz w:val="32"/>
          <w:szCs w:val="32"/>
        </w:rPr>
        <w:t>。其中，税收收入</w:t>
      </w:r>
      <w:r w:rsidR="00D565E1" w:rsidRPr="000F0E03">
        <w:rPr>
          <w:rFonts w:ascii="宋体" w:hAnsi="宋体" w:hint="eastAsia"/>
          <w:sz w:val="32"/>
          <w:szCs w:val="32"/>
        </w:rPr>
        <w:t>安排</w:t>
      </w:r>
      <w:r w:rsidR="00F241CC">
        <w:rPr>
          <w:rFonts w:ascii="宋体" w:hAnsi="宋体" w:hint="eastAsia"/>
          <w:sz w:val="32"/>
          <w:szCs w:val="32"/>
        </w:rPr>
        <w:t>49748</w:t>
      </w:r>
      <w:r w:rsidR="00D565E1" w:rsidRPr="000F0E03">
        <w:rPr>
          <w:rFonts w:ascii="宋体" w:hAnsi="宋体"/>
          <w:sz w:val="32"/>
          <w:szCs w:val="32"/>
        </w:rPr>
        <w:t>万元，</w:t>
      </w:r>
      <w:r w:rsidR="002C31B2">
        <w:rPr>
          <w:rFonts w:ascii="宋体" w:hAnsi="宋体" w:hint="eastAsia"/>
          <w:sz w:val="32"/>
          <w:szCs w:val="32"/>
        </w:rPr>
        <w:t>比</w:t>
      </w:r>
      <w:r w:rsidR="00B611D5">
        <w:rPr>
          <w:rFonts w:ascii="宋体" w:hAnsi="宋体" w:hint="eastAsia"/>
          <w:sz w:val="32"/>
          <w:szCs w:val="32"/>
        </w:rPr>
        <w:t>2018年执行数</w:t>
      </w:r>
      <w:r w:rsidR="00D565E1" w:rsidRPr="000F0E03">
        <w:rPr>
          <w:rFonts w:ascii="宋体" w:hAnsi="宋体"/>
          <w:sz w:val="32"/>
          <w:szCs w:val="32"/>
        </w:rPr>
        <w:t>增加</w:t>
      </w:r>
      <w:r w:rsidR="00F17FA2">
        <w:rPr>
          <w:rFonts w:ascii="宋体" w:hAnsi="宋体" w:hint="eastAsia"/>
          <w:sz w:val="32"/>
          <w:szCs w:val="32"/>
        </w:rPr>
        <w:t>7838</w:t>
      </w:r>
      <w:r w:rsidR="00D565E1" w:rsidRPr="000F0E03">
        <w:rPr>
          <w:rFonts w:ascii="宋体" w:hAnsi="宋体"/>
          <w:sz w:val="32"/>
          <w:szCs w:val="32"/>
        </w:rPr>
        <w:t>万元，增长</w:t>
      </w:r>
      <w:r w:rsidR="00F17FA2">
        <w:rPr>
          <w:rFonts w:ascii="宋体" w:hAnsi="宋体" w:hint="eastAsia"/>
          <w:sz w:val="32"/>
          <w:szCs w:val="32"/>
        </w:rPr>
        <w:t>18.7</w:t>
      </w:r>
      <w:r w:rsidR="00D565E1" w:rsidRPr="000F0E03">
        <w:rPr>
          <w:rFonts w:ascii="宋体" w:hAnsi="宋体"/>
          <w:sz w:val="32"/>
          <w:szCs w:val="32"/>
        </w:rPr>
        <w:t>%；非税收入</w:t>
      </w:r>
      <w:r w:rsidR="00D565E1" w:rsidRPr="000F0E03">
        <w:rPr>
          <w:rFonts w:ascii="宋体" w:hAnsi="宋体" w:hint="eastAsia"/>
          <w:sz w:val="32"/>
          <w:szCs w:val="32"/>
        </w:rPr>
        <w:t>安排</w:t>
      </w:r>
      <w:r w:rsidR="004A5EBC">
        <w:rPr>
          <w:rFonts w:ascii="宋体" w:hAnsi="宋体" w:hint="eastAsia"/>
          <w:sz w:val="32"/>
          <w:szCs w:val="32"/>
        </w:rPr>
        <w:t>26788</w:t>
      </w:r>
      <w:r w:rsidR="00D565E1" w:rsidRPr="000F0E03">
        <w:rPr>
          <w:rFonts w:ascii="宋体" w:hAnsi="宋体"/>
          <w:sz w:val="32"/>
          <w:szCs w:val="32"/>
        </w:rPr>
        <w:t>万元，</w:t>
      </w:r>
      <w:r w:rsidR="002C31B2">
        <w:rPr>
          <w:rFonts w:ascii="宋体" w:hAnsi="宋体" w:hint="eastAsia"/>
          <w:sz w:val="32"/>
          <w:szCs w:val="32"/>
        </w:rPr>
        <w:t>比</w:t>
      </w:r>
      <w:r w:rsidR="00B611D5">
        <w:rPr>
          <w:rFonts w:ascii="宋体" w:hAnsi="宋体" w:hint="eastAsia"/>
          <w:sz w:val="32"/>
          <w:szCs w:val="32"/>
        </w:rPr>
        <w:t>2018年执行数</w:t>
      </w:r>
      <w:r w:rsidR="00F17FA2">
        <w:rPr>
          <w:rFonts w:ascii="宋体" w:hAnsi="宋体" w:hint="eastAsia"/>
          <w:sz w:val="32"/>
          <w:szCs w:val="32"/>
        </w:rPr>
        <w:t>减少880</w:t>
      </w:r>
      <w:r w:rsidR="00D565E1" w:rsidRPr="000F0E03">
        <w:rPr>
          <w:rFonts w:ascii="宋体" w:hAnsi="宋体" w:hint="eastAsia"/>
          <w:sz w:val="32"/>
          <w:szCs w:val="32"/>
        </w:rPr>
        <w:t>万元，</w:t>
      </w:r>
      <w:r w:rsidR="00F17FA2">
        <w:rPr>
          <w:rFonts w:ascii="宋体" w:hAnsi="宋体" w:hint="eastAsia"/>
          <w:sz w:val="32"/>
          <w:szCs w:val="32"/>
        </w:rPr>
        <w:t>降低3.2</w:t>
      </w:r>
      <w:r w:rsidR="00D565E1" w:rsidRPr="000F0E03">
        <w:rPr>
          <w:rFonts w:ascii="宋体" w:hAnsi="宋体" w:hint="eastAsia"/>
          <w:sz w:val="32"/>
          <w:szCs w:val="32"/>
        </w:rPr>
        <w:t>%</w:t>
      </w:r>
      <w:r w:rsidR="00D565E1" w:rsidRPr="000F0E03">
        <w:rPr>
          <w:rFonts w:ascii="宋体" w:hAnsi="宋体"/>
          <w:sz w:val="32"/>
          <w:szCs w:val="32"/>
        </w:rPr>
        <w:t>。主要项目情况是：</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1、增值税（含营改增）</w:t>
      </w:r>
      <w:r w:rsidR="004A5EBC">
        <w:rPr>
          <w:rFonts w:ascii="宋体" w:hAnsi="宋体" w:hint="eastAsia"/>
          <w:sz w:val="32"/>
          <w:szCs w:val="32"/>
        </w:rPr>
        <w:t>15532</w:t>
      </w:r>
      <w:r w:rsidRPr="000F0E03">
        <w:rPr>
          <w:rFonts w:ascii="宋体" w:hAnsi="宋体"/>
          <w:sz w:val="32"/>
          <w:szCs w:val="32"/>
        </w:rPr>
        <w:t>万元，</w:t>
      </w:r>
      <w:r w:rsidR="00F17FA2">
        <w:rPr>
          <w:rFonts w:ascii="宋体" w:hAnsi="宋体" w:hint="eastAsia"/>
          <w:sz w:val="32"/>
          <w:szCs w:val="32"/>
        </w:rPr>
        <w:t>比2018年执行数</w:t>
      </w:r>
      <w:r w:rsidRPr="000F0E03">
        <w:rPr>
          <w:rFonts w:ascii="宋体" w:hAnsi="宋体"/>
          <w:sz w:val="32"/>
          <w:szCs w:val="32"/>
        </w:rPr>
        <w:t>增加</w:t>
      </w:r>
      <w:r w:rsidR="00F17FA2">
        <w:rPr>
          <w:rFonts w:ascii="宋体" w:hAnsi="宋体" w:hint="eastAsia"/>
          <w:sz w:val="32"/>
          <w:szCs w:val="32"/>
        </w:rPr>
        <w:t>2555</w:t>
      </w:r>
      <w:r w:rsidRPr="000F0E03">
        <w:rPr>
          <w:rFonts w:ascii="宋体" w:hAnsi="宋体" w:hint="eastAsia"/>
          <w:sz w:val="32"/>
          <w:szCs w:val="32"/>
        </w:rPr>
        <w:t>万</w:t>
      </w:r>
      <w:r w:rsidRPr="000F0E03">
        <w:rPr>
          <w:rFonts w:ascii="宋体" w:hAnsi="宋体"/>
          <w:sz w:val="32"/>
          <w:szCs w:val="32"/>
        </w:rPr>
        <w:t>元，增长</w:t>
      </w:r>
      <w:r w:rsidR="00F17FA2">
        <w:rPr>
          <w:rFonts w:ascii="宋体" w:hAnsi="宋体" w:hint="eastAsia"/>
          <w:sz w:val="32"/>
          <w:szCs w:val="32"/>
        </w:rPr>
        <w:t>19.7</w:t>
      </w:r>
      <w:r w:rsidRPr="000F0E03">
        <w:rPr>
          <w:rFonts w:ascii="宋体" w:hAnsi="宋体"/>
          <w:sz w:val="32"/>
          <w:szCs w:val="32"/>
        </w:rPr>
        <w:t>%。</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hint="eastAsia"/>
          <w:sz w:val="32"/>
          <w:szCs w:val="32"/>
        </w:rPr>
        <w:t>2</w:t>
      </w:r>
      <w:r w:rsidRPr="000F0E03">
        <w:rPr>
          <w:rFonts w:ascii="宋体" w:hAnsi="宋体"/>
          <w:sz w:val="32"/>
          <w:szCs w:val="32"/>
        </w:rPr>
        <w:t>、企业所得税</w:t>
      </w:r>
      <w:r w:rsidR="004A5EBC">
        <w:rPr>
          <w:rFonts w:ascii="宋体" w:hAnsi="宋体" w:hint="eastAsia"/>
          <w:sz w:val="32"/>
          <w:szCs w:val="32"/>
        </w:rPr>
        <w:t>6610</w:t>
      </w:r>
      <w:r w:rsidRPr="000F0E03">
        <w:rPr>
          <w:rFonts w:ascii="宋体" w:hAnsi="宋体"/>
          <w:sz w:val="32"/>
          <w:szCs w:val="32"/>
        </w:rPr>
        <w:t>万元，</w:t>
      </w:r>
      <w:r w:rsidR="00F17FA2">
        <w:rPr>
          <w:rFonts w:ascii="宋体" w:hAnsi="宋体" w:hint="eastAsia"/>
          <w:sz w:val="32"/>
          <w:szCs w:val="32"/>
        </w:rPr>
        <w:t>比2018年执行数</w:t>
      </w:r>
      <w:r w:rsidRPr="000F0E03">
        <w:rPr>
          <w:rFonts w:ascii="宋体" w:hAnsi="宋体"/>
          <w:sz w:val="32"/>
          <w:szCs w:val="32"/>
        </w:rPr>
        <w:t>增加</w:t>
      </w:r>
      <w:r w:rsidR="00F17FA2">
        <w:rPr>
          <w:rFonts w:ascii="宋体" w:hAnsi="宋体" w:hint="eastAsia"/>
          <w:sz w:val="32"/>
          <w:szCs w:val="32"/>
        </w:rPr>
        <w:t>1022</w:t>
      </w:r>
      <w:r w:rsidRPr="000F0E03">
        <w:rPr>
          <w:rFonts w:ascii="宋体" w:hAnsi="宋体"/>
          <w:sz w:val="32"/>
          <w:szCs w:val="32"/>
        </w:rPr>
        <w:t>万元，增长</w:t>
      </w:r>
      <w:r w:rsidR="00F17FA2">
        <w:rPr>
          <w:rFonts w:ascii="宋体" w:hAnsi="宋体" w:hint="eastAsia"/>
          <w:sz w:val="32"/>
          <w:szCs w:val="32"/>
        </w:rPr>
        <w:t>18.3</w:t>
      </w:r>
      <w:r w:rsidRPr="000F0E03">
        <w:rPr>
          <w:rFonts w:ascii="宋体" w:hAnsi="宋体"/>
          <w:sz w:val="32"/>
          <w:szCs w:val="32"/>
        </w:rPr>
        <w:t>%。</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hint="eastAsia"/>
          <w:sz w:val="32"/>
          <w:szCs w:val="32"/>
        </w:rPr>
        <w:t>3</w:t>
      </w:r>
      <w:r w:rsidRPr="000F0E03">
        <w:rPr>
          <w:rFonts w:ascii="宋体" w:hAnsi="宋体"/>
          <w:sz w:val="32"/>
          <w:szCs w:val="32"/>
        </w:rPr>
        <w:t>、个人所得税</w:t>
      </w:r>
      <w:r w:rsidR="004A5EBC">
        <w:rPr>
          <w:rFonts w:ascii="宋体" w:hAnsi="宋体" w:hint="eastAsia"/>
          <w:sz w:val="32"/>
          <w:szCs w:val="32"/>
        </w:rPr>
        <w:t>1202</w:t>
      </w:r>
      <w:r w:rsidRPr="000F0E03">
        <w:rPr>
          <w:rFonts w:ascii="宋体" w:hAnsi="宋体"/>
          <w:sz w:val="32"/>
          <w:szCs w:val="32"/>
        </w:rPr>
        <w:t>万元，</w:t>
      </w:r>
      <w:r w:rsidR="002C31B2">
        <w:rPr>
          <w:rFonts w:ascii="宋体" w:hAnsi="宋体" w:hint="eastAsia"/>
          <w:sz w:val="32"/>
          <w:szCs w:val="32"/>
        </w:rPr>
        <w:t>比</w:t>
      </w:r>
      <w:r w:rsidR="00F17FA2">
        <w:rPr>
          <w:rFonts w:ascii="宋体" w:hAnsi="宋体" w:hint="eastAsia"/>
          <w:sz w:val="32"/>
          <w:szCs w:val="32"/>
        </w:rPr>
        <w:t>2018年执行数增加186</w:t>
      </w:r>
      <w:r w:rsidRPr="000F0E03">
        <w:rPr>
          <w:rFonts w:ascii="宋体" w:hAnsi="宋体"/>
          <w:sz w:val="32"/>
          <w:szCs w:val="32"/>
        </w:rPr>
        <w:t>万元，</w:t>
      </w:r>
      <w:r w:rsidR="00F17FA2">
        <w:rPr>
          <w:rFonts w:ascii="宋体" w:hAnsi="宋体" w:hint="eastAsia"/>
          <w:sz w:val="32"/>
          <w:szCs w:val="32"/>
        </w:rPr>
        <w:t>增长18.3</w:t>
      </w:r>
      <w:r w:rsidRPr="000F0E03">
        <w:rPr>
          <w:rFonts w:ascii="宋体" w:hAnsi="宋体"/>
          <w:sz w:val="32"/>
          <w:szCs w:val="32"/>
        </w:rPr>
        <w:t>%。</w:t>
      </w:r>
    </w:p>
    <w:p w:rsidR="00D565E1"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hint="eastAsia"/>
          <w:sz w:val="32"/>
          <w:szCs w:val="32"/>
        </w:rPr>
        <w:t>4</w:t>
      </w:r>
      <w:r w:rsidRPr="000F0E03">
        <w:rPr>
          <w:rFonts w:ascii="宋体" w:hAnsi="宋体"/>
          <w:sz w:val="32"/>
          <w:szCs w:val="32"/>
        </w:rPr>
        <w:t>、城市维护建设税</w:t>
      </w:r>
      <w:r w:rsidRPr="000F0E03">
        <w:rPr>
          <w:rFonts w:ascii="宋体" w:hAnsi="宋体" w:hint="eastAsia"/>
          <w:sz w:val="32"/>
          <w:szCs w:val="32"/>
        </w:rPr>
        <w:t>32057</w:t>
      </w:r>
      <w:r w:rsidRPr="000F0E03">
        <w:rPr>
          <w:rFonts w:ascii="宋体" w:hAnsi="宋体"/>
          <w:sz w:val="32"/>
          <w:szCs w:val="32"/>
        </w:rPr>
        <w:t>万元，</w:t>
      </w:r>
      <w:r w:rsidR="00F17FA2">
        <w:rPr>
          <w:rFonts w:ascii="宋体" w:hAnsi="宋体" w:hint="eastAsia"/>
          <w:sz w:val="32"/>
          <w:szCs w:val="32"/>
        </w:rPr>
        <w:t>比2018年执行数</w:t>
      </w:r>
      <w:r w:rsidRPr="000F0E03">
        <w:rPr>
          <w:rFonts w:ascii="宋体" w:hAnsi="宋体"/>
          <w:sz w:val="32"/>
          <w:szCs w:val="32"/>
        </w:rPr>
        <w:t>增加</w:t>
      </w:r>
      <w:r w:rsidR="00F17FA2">
        <w:rPr>
          <w:rFonts w:ascii="宋体" w:hAnsi="宋体" w:hint="eastAsia"/>
          <w:sz w:val="32"/>
          <w:szCs w:val="32"/>
        </w:rPr>
        <w:t>221</w:t>
      </w:r>
      <w:r w:rsidRPr="000F0E03">
        <w:rPr>
          <w:rFonts w:ascii="宋体" w:hAnsi="宋体"/>
          <w:sz w:val="32"/>
          <w:szCs w:val="32"/>
        </w:rPr>
        <w:t>万元，增长</w:t>
      </w:r>
      <w:r w:rsidR="00F17FA2">
        <w:rPr>
          <w:rFonts w:ascii="宋体" w:hAnsi="宋体" w:hint="eastAsia"/>
          <w:sz w:val="32"/>
          <w:szCs w:val="32"/>
        </w:rPr>
        <w:t>18.1</w:t>
      </w:r>
      <w:r w:rsidRPr="000F0E03">
        <w:rPr>
          <w:rFonts w:ascii="宋体" w:hAnsi="宋体"/>
          <w:sz w:val="32"/>
          <w:szCs w:val="32"/>
        </w:rPr>
        <w:t>%。</w:t>
      </w:r>
    </w:p>
    <w:p w:rsidR="008D6433" w:rsidRPr="000F0E03" w:rsidRDefault="008D6433"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lastRenderedPageBreak/>
        <w:t>5、资源税208万元，</w:t>
      </w:r>
      <w:r w:rsidR="002C31B2">
        <w:rPr>
          <w:rFonts w:ascii="宋体" w:hAnsi="宋体" w:hint="eastAsia"/>
          <w:sz w:val="32"/>
          <w:szCs w:val="32"/>
        </w:rPr>
        <w:t>比</w:t>
      </w:r>
      <w:r w:rsidR="00F17FA2">
        <w:rPr>
          <w:rFonts w:ascii="宋体" w:hAnsi="宋体" w:hint="eastAsia"/>
          <w:sz w:val="32"/>
          <w:szCs w:val="32"/>
        </w:rPr>
        <w:t>2018年执行数增加3</w:t>
      </w:r>
      <w:r>
        <w:rPr>
          <w:rFonts w:ascii="宋体" w:hAnsi="宋体" w:hint="eastAsia"/>
          <w:sz w:val="32"/>
          <w:szCs w:val="32"/>
        </w:rPr>
        <w:t>2万元，</w:t>
      </w:r>
      <w:r w:rsidR="00F17FA2">
        <w:rPr>
          <w:rFonts w:ascii="宋体" w:hAnsi="宋体" w:hint="eastAsia"/>
          <w:sz w:val="32"/>
          <w:szCs w:val="32"/>
        </w:rPr>
        <w:t>增长18.2</w:t>
      </w:r>
      <w:r>
        <w:rPr>
          <w:rFonts w:ascii="宋体" w:hAnsi="宋体" w:hint="eastAsia"/>
          <w:sz w:val="32"/>
          <w:szCs w:val="32"/>
        </w:rPr>
        <w:t>%。</w:t>
      </w:r>
    </w:p>
    <w:p w:rsidR="00D565E1" w:rsidRPr="000F0E03" w:rsidRDefault="008D6433"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6</w:t>
      </w:r>
      <w:r w:rsidR="00D565E1" w:rsidRPr="000F0E03">
        <w:rPr>
          <w:rFonts w:ascii="宋体" w:hAnsi="宋体"/>
          <w:sz w:val="32"/>
          <w:szCs w:val="32"/>
        </w:rPr>
        <w:t>、房产税</w:t>
      </w:r>
      <w:r w:rsidR="004A5EBC">
        <w:rPr>
          <w:rFonts w:ascii="宋体" w:hAnsi="宋体" w:hint="eastAsia"/>
          <w:sz w:val="32"/>
          <w:szCs w:val="32"/>
        </w:rPr>
        <w:t>736</w:t>
      </w:r>
      <w:r w:rsidR="00D565E1" w:rsidRPr="000F0E03">
        <w:rPr>
          <w:rFonts w:ascii="宋体" w:hAnsi="宋体"/>
          <w:sz w:val="32"/>
          <w:szCs w:val="32"/>
        </w:rPr>
        <w:t>万元，</w:t>
      </w:r>
      <w:r w:rsidR="002C31B2">
        <w:rPr>
          <w:rFonts w:ascii="宋体" w:hAnsi="宋体" w:hint="eastAsia"/>
          <w:sz w:val="32"/>
          <w:szCs w:val="32"/>
        </w:rPr>
        <w:t>比</w:t>
      </w:r>
      <w:r w:rsidR="00F17FA2">
        <w:rPr>
          <w:rFonts w:ascii="宋体" w:hAnsi="宋体" w:hint="eastAsia"/>
          <w:sz w:val="32"/>
          <w:szCs w:val="32"/>
        </w:rPr>
        <w:t>2018年执行数增加115</w:t>
      </w:r>
      <w:r w:rsidR="00D565E1" w:rsidRPr="000F0E03">
        <w:rPr>
          <w:rFonts w:ascii="宋体" w:hAnsi="宋体"/>
          <w:sz w:val="32"/>
          <w:szCs w:val="32"/>
        </w:rPr>
        <w:t>万元，增长</w:t>
      </w:r>
      <w:r w:rsidR="00F17FA2">
        <w:rPr>
          <w:rFonts w:ascii="宋体" w:hAnsi="宋体" w:hint="eastAsia"/>
          <w:sz w:val="32"/>
          <w:szCs w:val="32"/>
        </w:rPr>
        <w:t>18.5</w:t>
      </w:r>
      <w:r w:rsidR="00D565E1" w:rsidRPr="000F0E03">
        <w:rPr>
          <w:rFonts w:ascii="宋体" w:hAnsi="宋体"/>
          <w:sz w:val="32"/>
          <w:szCs w:val="32"/>
        </w:rPr>
        <w:t>%。</w:t>
      </w:r>
    </w:p>
    <w:p w:rsidR="00D565E1" w:rsidRPr="000F0E03" w:rsidRDefault="008D6433"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7</w:t>
      </w:r>
      <w:r w:rsidR="00D565E1" w:rsidRPr="000F0E03">
        <w:rPr>
          <w:rFonts w:ascii="宋体" w:hAnsi="宋体"/>
          <w:sz w:val="32"/>
          <w:szCs w:val="32"/>
        </w:rPr>
        <w:t>、印花税</w:t>
      </w:r>
      <w:r>
        <w:rPr>
          <w:rFonts w:ascii="宋体" w:hAnsi="宋体" w:hint="eastAsia"/>
          <w:sz w:val="32"/>
          <w:szCs w:val="32"/>
        </w:rPr>
        <w:t>400</w:t>
      </w:r>
      <w:r w:rsidR="00D565E1" w:rsidRPr="000F0E03">
        <w:rPr>
          <w:rFonts w:ascii="宋体" w:hAnsi="宋体"/>
          <w:sz w:val="32"/>
          <w:szCs w:val="32"/>
        </w:rPr>
        <w:t>万元，</w:t>
      </w:r>
      <w:r w:rsidR="00F17FA2">
        <w:rPr>
          <w:rFonts w:ascii="宋体" w:hAnsi="宋体" w:hint="eastAsia"/>
          <w:sz w:val="32"/>
          <w:szCs w:val="32"/>
        </w:rPr>
        <w:t>比2018年执行数</w:t>
      </w:r>
      <w:r w:rsidR="00D565E1" w:rsidRPr="000F0E03">
        <w:rPr>
          <w:rFonts w:ascii="宋体" w:hAnsi="宋体"/>
          <w:sz w:val="32"/>
          <w:szCs w:val="32"/>
        </w:rPr>
        <w:t>增加</w:t>
      </w:r>
      <w:r w:rsidR="00F17FA2">
        <w:rPr>
          <w:rFonts w:ascii="宋体" w:hAnsi="宋体" w:hint="eastAsia"/>
          <w:sz w:val="32"/>
          <w:szCs w:val="32"/>
        </w:rPr>
        <w:t>61</w:t>
      </w:r>
      <w:r w:rsidR="00D565E1" w:rsidRPr="000F0E03">
        <w:rPr>
          <w:rFonts w:ascii="宋体" w:hAnsi="宋体"/>
          <w:sz w:val="32"/>
          <w:szCs w:val="32"/>
        </w:rPr>
        <w:t>万元，增长</w:t>
      </w:r>
      <w:r w:rsidR="00F17FA2">
        <w:rPr>
          <w:rFonts w:ascii="宋体" w:hAnsi="宋体" w:hint="eastAsia"/>
          <w:sz w:val="32"/>
          <w:szCs w:val="32"/>
        </w:rPr>
        <w:t>18</w:t>
      </w:r>
      <w:r w:rsidR="00D565E1" w:rsidRPr="000F0E03">
        <w:rPr>
          <w:rFonts w:ascii="宋体" w:hAnsi="宋体"/>
          <w:sz w:val="32"/>
          <w:szCs w:val="32"/>
        </w:rPr>
        <w:t>%。</w:t>
      </w:r>
    </w:p>
    <w:p w:rsidR="00D565E1" w:rsidRPr="000F0E03" w:rsidRDefault="008D6433"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8</w:t>
      </w:r>
      <w:r w:rsidR="00D565E1" w:rsidRPr="000F0E03">
        <w:rPr>
          <w:rFonts w:ascii="宋体" w:hAnsi="宋体"/>
          <w:sz w:val="32"/>
          <w:szCs w:val="32"/>
        </w:rPr>
        <w:t>、城镇土地使用税</w:t>
      </w:r>
      <w:r>
        <w:rPr>
          <w:rFonts w:ascii="宋体" w:hAnsi="宋体" w:hint="eastAsia"/>
          <w:sz w:val="32"/>
          <w:szCs w:val="32"/>
        </w:rPr>
        <w:t>1778</w:t>
      </w:r>
      <w:r w:rsidR="00D565E1" w:rsidRPr="000F0E03">
        <w:rPr>
          <w:rFonts w:ascii="宋体" w:hAnsi="宋体"/>
          <w:sz w:val="32"/>
          <w:szCs w:val="32"/>
        </w:rPr>
        <w:t>万元，</w:t>
      </w:r>
      <w:r w:rsidR="00F17FA2">
        <w:rPr>
          <w:rFonts w:ascii="宋体" w:hAnsi="宋体" w:hint="eastAsia"/>
          <w:sz w:val="32"/>
          <w:szCs w:val="32"/>
        </w:rPr>
        <w:t>比2018年执行数</w:t>
      </w:r>
      <w:r w:rsidR="00D565E1" w:rsidRPr="000F0E03">
        <w:rPr>
          <w:rFonts w:ascii="宋体" w:hAnsi="宋体"/>
          <w:sz w:val="32"/>
          <w:szCs w:val="32"/>
        </w:rPr>
        <w:t>增加</w:t>
      </w:r>
      <w:r w:rsidR="00F17FA2">
        <w:rPr>
          <w:rFonts w:ascii="宋体" w:hAnsi="宋体" w:hint="eastAsia"/>
          <w:sz w:val="32"/>
          <w:szCs w:val="32"/>
        </w:rPr>
        <w:t>313</w:t>
      </w:r>
      <w:r w:rsidR="00D565E1" w:rsidRPr="000F0E03">
        <w:rPr>
          <w:rFonts w:ascii="宋体" w:hAnsi="宋体"/>
          <w:sz w:val="32"/>
          <w:szCs w:val="32"/>
        </w:rPr>
        <w:t>万元，增长</w:t>
      </w:r>
      <w:r w:rsidR="00F17FA2">
        <w:rPr>
          <w:rFonts w:ascii="宋体" w:hAnsi="宋体" w:hint="eastAsia"/>
          <w:sz w:val="32"/>
          <w:szCs w:val="32"/>
        </w:rPr>
        <w:t>18.2</w:t>
      </w:r>
      <w:r w:rsidR="00D565E1" w:rsidRPr="000F0E03">
        <w:rPr>
          <w:rFonts w:ascii="宋体" w:hAnsi="宋体"/>
          <w:sz w:val="32"/>
          <w:szCs w:val="32"/>
        </w:rPr>
        <w:t>%。</w:t>
      </w:r>
    </w:p>
    <w:p w:rsidR="00F17FA2" w:rsidRDefault="008D6433" w:rsidP="00F17FA2">
      <w:pPr>
        <w:adjustRightInd w:val="0"/>
        <w:snapToGrid w:val="0"/>
        <w:spacing w:line="600" w:lineRule="exact"/>
        <w:ind w:leftChars="304" w:left="638"/>
        <w:rPr>
          <w:rFonts w:ascii="宋体" w:hAnsi="宋体"/>
          <w:sz w:val="32"/>
          <w:szCs w:val="32"/>
        </w:rPr>
      </w:pPr>
      <w:r>
        <w:rPr>
          <w:rFonts w:ascii="宋体" w:hAnsi="宋体" w:hint="eastAsia"/>
          <w:sz w:val="32"/>
          <w:szCs w:val="32"/>
        </w:rPr>
        <w:t>9</w:t>
      </w:r>
      <w:r w:rsidR="00D565E1" w:rsidRPr="000F0E03">
        <w:rPr>
          <w:rFonts w:ascii="宋体" w:hAnsi="宋体"/>
          <w:sz w:val="32"/>
          <w:szCs w:val="32"/>
        </w:rPr>
        <w:t>、土地增值税</w:t>
      </w:r>
      <w:r>
        <w:rPr>
          <w:rFonts w:ascii="宋体" w:hAnsi="宋体" w:hint="eastAsia"/>
          <w:sz w:val="32"/>
          <w:szCs w:val="32"/>
        </w:rPr>
        <w:t>5517</w:t>
      </w:r>
      <w:r w:rsidR="00D565E1" w:rsidRPr="000F0E03">
        <w:rPr>
          <w:rFonts w:ascii="宋体" w:hAnsi="宋体"/>
          <w:sz w:val="32"/>
          <w:szCs w:val="32"/>
        </w:rPr>
        <w:t>万元，</w:t>
      </w:r>
      <w:r w:rsidR="00F17FA2">
        <w:rPr>
          <w:rFonts w:ascii="宋体" w:hAnsi="宋体" w:hint="eastAsia"/>
          <w:sz w:val="32"/>
          <w:szCs w:val="32"/>
        </w:rPr>
        <w:t>比2018年执行数</w:t>
      </w:r>
      <w:r w:rsidR="00D565E1" w:rsidRPr="000F0E03">
        <w:rPr>
          <w:rFonts w:ascii="宋体" w:hAnsi="宋体"/>
          <w:sz w:val="32"/>
          <w:szCs w:val="32"/>
        </w:rPr>
        <w:t>增加</w:t>
      </w:r>
      <w:r w:rsidR="00F17FA2">
        <w:rPr>
          <w:rFonts w:ascii="宋体" w:hAnsi="宋体" w:hint="eastAsia"/>
          <w:sz w:val="32"/>
          <w:szCs w:val="32"/>
        </w:rPr>
        <w:t>852</w:t>
      </w:r>
      <w:r w:rsidR="00D565E1" w:rsidRPr="000F0E03">
        <w:rPr>
          <w:rFonts w:ascii="宋体" w:hAnsi="宋体"/>
          <w:sz w:val="32"/>
          <w:szCs w:val="32"/>
        </w:rPr>
        <w:t>万元，</w:t>
      </w:r>
    </w:p>
    <w:p w:rsidR="008D6433" w:rsidRDefault="00D565E1" w:rsidP="00F17FA2">
      <w:pPr>
        <w:adjustRightInd w:val="0"/>
        <w:snapToGrid w:val="0"/>
        <w:spacing w:line="600" w:lineRule="exact"/>
        <w:rPr>
          <w:rFonts w:ascii="宋体" w:hAnsi="宋体"/>
          <w:sz w:val="32"/>
          <w:szCs w:val="32"/>
        </w:rPr>
      </w:pPr>
      <w:r w:rsidRPr="000F0E03">
        <w:rPr>
          <w:rFonts w:ascii="宋体" w:hAnsi="宋体"/>
          <w:sz w:val="32"/>
          <w:szCs w:val="32"/>
        </w:rPr>
        <w:t>增长</w:t>
      </w:r>
      <w:r w:rsidR="00F17FA2">
        <w:rPr>
          <w:rFonts w:ascii="宋体" w:hAnsi="宋体" w:hint="eastAsia"/>
          <w:sz w:val="32"/>
          <w:szCs w:val="32"/>
        </w:rPr>
        <w:t>18.3</w:t>
      </w:r>
      <w:r w:rsidRPr="000F0E03">
        <w:rPr>
          <w:rFonts w:ascii="宋体" w:hAnsi="宋体"/>
          <w:sz w:val="32"/>
          <w:szCs w:val="32"/>
        </w:rPr>
        <w:t>%。</w:t>
      </w:r>
    </w:p>
    <w:p w:rsidR="00F17FA2" w:rsidRDefault="008D6433" w:rsidP="00690092">
      <w:pPr>
        <w:adjustRightInd w:val="0"/>
        <w:snapToGrid w:val="0"/>
        <w:spacing w:line="600" w:lineRule="exact"/>
        <w:ind w:leftChars="304" w:left="638"/>
        <w:rPr>
          <w:rFonts w:ascii="宋体" w:hAnsi="宋体"/>
          <w:sz w:val="32"/>
          <w:szCs w:val="32"/>
        </w:rPr>
      </w:pPr>
      <w:r>
        <w:rPr>
          <w:rFonts w:ascii="宋体" w:hAnsi="宋体" w:hint="eastAsia"/>
          <w:sz w:val="32"/>
          <w:szCs w:val="32"/>
        </w:rPr>
        <w:t>10</w:t>
      </w:r>
      <w:r w:rsidR="00D565E1" w:rsidRPr="000F0E03">
        <w:rPr>
          <w:rFonts w:ascii="宋体" w:hAnsi="宋体"/>
          <w:sz w:val="32"/>
          <w:szCs w:val="32"/>
        </w:rPr>
        <w:t>、车船税</w:t>
      </w:r>
      <w:r>
        <w:rPr>
          <w:rFonts w:ascii="宋体" w:hAnsi="宋体" w:hint="eastAsia"/>
          <w:sz w:val="32"/>
          <w:szCs w:val="32"/>
        </w:rPr>
        <w:t>589</w:t>
      </w:r>
      <w:r w:rsidR="00D565E1" w:rsidRPr="000F0E03">
        <w:rPr>
          <w:rFonts w:ascii="宋体" w:hAnsi="宋体"/>
          <w:sz w:val="32"/>
          <w:szCs w:val="32"/>
        </w:rPr>
        <w:t>万元，</w:t>
      </w:r>
      <w:r w:rsidR="00F17FA2">
        <w:rPr>
          <w:rFonts w:ascii="宋体" w:hAnsi="宋体" w:hint="eastAsia"/>
          <w:sz w:val="32"/>
          <w:szCs w:val="32"/>
        </w:rPr>
        <w:t>比2018年执行数</w:t>
      </w:r>
      <w:r w:rsidR="00D565E1" w:rsidRPr="000F0E03">
        <w:rPr>
          <w:rFonts w:ascii="宋体" w:hAnsi="宋体"/>
          <w:sz w:val="32"/>
          <w:szCs w:val="32"/>
        </w:rPr>
        <w:t>增加</w:t>
      </w:r>
      <w:r w:rsidR="00F17FA2">
        <w:rPr>
          <w:rFonts w:ascii="宋体" w:hAnsi="宋体" w:hint="eastAsia"/>
          <w:sz w:val="32"/>
          <w:szCs w:val="32"/>
        </w:rPr>
        <w:t>91</w:t>
      </w:r>
      <w:r w:rsidR="00D565E1" w:rsidRPr="000F0E03">
        <w:rPr>
          <w:rFonts w:ascii="宋体" w:hAnsi="宋体"/>
          <w:sz w:val="32"/>
          <w:szCs w:val="32"/>
        </w:rPr>
        <w:t>万元，增</w:t>
      </w:r>
    </w:p>
    <w:p w:rsidR="00D565E1" w:rsidRPr="000F0E03" w:rsidRDefault="00D565E1" w:rsidP="00F17FA2">
      <w:pPr>
        <w:adjustRightInd w:val="0"/>
        <w:snapToGrid w:val="0"/>
        <w:spacing w:line="600" w:lineRule="exact"/>
        <w:rPr>
          <w:rFonts w:ascii="宋体" w:hAnsi="宋体"/>
          <w:sz w:val="32"/>
          <w:szCs w:val="32"/>
        </w:rPr>
      </w:pPr>
      <w:r w:rsidRPr="000F0E03">
        <w:rPr>
          <w:rFonts w:ascii="宋体" w:hAnsi="宋体"/>
          <w:sz w:val="32"/>
          <w:szCs w:val="32"/>
        </w:rPr>
        <w:t>长</w:t>
      </w:r>
      <w:r w:rsidR="00F17FA2">
        <w:rPr>
          <w:rFonts w:ascii="宋体" w:hAnsi="宋体" w:hint="eastAsia"/>
          <w:sz w:val="32"/>
          <w:szCs w:val="32"/>
        </w:rPr>
        <w:t>18.3</w:t>
      </w:r>
      <w:r w:rsidRPr="000F0E03">
        <w:rPr>
          <w:rFonts w:ascii="宋体" w:hAnsi="宋体"/>
          <w:sz w:val="32"/>
          <w:szCs w:val="32"/>
        </w:rPr>
        <w:t>%。</w:t>
      </w:r>
    </w:p>
    <w:p w:rsidR="008D6433" w:rsidRDefault="008D6433"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11</w:t>
      </w:r>
      <w:r w:rsidR="00D565E1" w:rsidRPr="000F0E03">
        <w:rPr>
          <w:rFonts w:ascii="宋体" w:hAnsi="宋体"/>
          <w:sz w:val="32"/>
          <w:szCs w:val="32"/>
        </w:rPr>
        <w:t>、</w:t>
      </w:r>
      <w:r>
        <w:rPr>
          <w:rFonts w:ascii="宋体" w:hAnsi="宋体" w:hint="eastAsia"/>
          <w:sz w:val="32"/>
          <w:szCs w:val="32"/>
        </w:rPr>
        <w:t>耕地占用税10448万元，</w:t>
      </w:r>
      <w:r w:rsidR="00F17FA2">
        <w:rPr>
          <w:rFonts w:ascii="宋体" w:hAnsi="宋体" w:hint="eastAsia"/>
          <w:sz w:val="32"/>
          <w:szCs w:val="32"/>
        </w:rPr>
        <w:t>比2018年执行数</w:t>
      </w:r>
      <w:r>
        <w:rPr>
          <w:rFonts w:ascii="宋体" w:hAnsi="宋体" w:hint="eastAsia"/>
          <w:sz w:val="32"/>
          <w:szCs w:val="32"/>
        </w:rPr>
        <w:t>增加</w:t>
      </w:r>
      <w:r w:rsidR="00F17FA2">
        <w:rPr>
          <w:rFonts w:ascii="宋体" w:hAnsi="宋体" w:hint="eastAsia"/>
          <w:sz w:val="32"/>
          <w:szCs w:val="32"/>
        </w:rPr>
        <w:t>1613</w:t>
      </w:r>
      <w:r>
        <w:rPr>
          <w:rFonts w:ascii="宋体" w:hAnsi="宋体" w:hint="eastAsia"/>
          <w:sz w:val="32"/>
          <w:szCs w:val="32"/>
        </w:rPr>
        <w:t>万元，增长</w:t>
      </w:r>
      <w:r w:rsidR="00F17FA2">
        <w:rPr>
          <w:rFonts w:ascii="宋体" w:hAnsi="宋体" w:hint="eastAsia"/>
          <w:sz w:val="32"/>
          <w:szCs w:val="32"/>
        </w:rPr>
        <w:t>18.3</w:t>
      </w:r>
      <w:r>
        <w:rPr>
          <w:rFonts w:ascii="宋体" w:hAnsi="宋体" w:hint="eastAsia"/>
          <w:sz w:val="32"/>
          <w:szCs w:val="32"/>
        </w:rPr>
        <w:t>%。</w:t>
      </w:r>
    </w:p>
    <w:p w:rsidR="00D565E1" w:rsidRPr="000F0E03" w:rsidRDefault="008D6433"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12、</w:t>
      </w:r>
      <w:r w:rsidR="00D565E1" w:rsidRPr="000F0E03">
        <w:rPr>
          <w:rFonts w:ascii="宋体" w:hAnsi="宋体"/>
          <w:sz w:val="32"/>
          <w:szCs w:val="32"/>
        </w:rPr>
        <w:t>契税</w:t>
      </w:r>
      <w:r>
        <w:rPr>
          <w:rFonts w:ascii="宋体" w:hAnsi="宋体" w:hint="eastAsia"/>
          <w:sz w:val="32"/>
          <w:szCs w:val="32"/>
        </w:rPr>
        <w:t>5009</w:t>
      </w:r>
      <w:r w:rsidR="00D565E1" w:rsidRPr="000F0E03">
        <w:rPr>
          <w:rFonts w:ascii="宋体" w:hAnsi="宋体"/>
          <w:sz w:val="32"/>
          <w:szCs w:val="32"/>
        </w:rPr>
        <w:t>万元，</w:t>
      </w:r>
      <w:r w:rsidR="002C31B2">
        <w:rPr>
          <w:rFonts w:ascii="宋体" w:hAnsi="宋体" w:hint="eastAsia"/>
          <w:sz w:val="32"/>
          <w:szCs w:val="32"/>
        </w:rPr>
        <w:t>比</w:t>
      </w:r>
      <w:r w:rsidR="00F17FA2">
        <w:rPr>
          <w:rFonts w:ascii="宋体" w:hAnsi="宋体" w:hint="eastAsia"/>
          <w:sz w:val="32"/>
          <w:szCs w:val="32"/>
        </w:rPr>
        <w:t>2018年执行数增加773</w:t>
      </w:r>
      <w:r w:rsidR="00D565E1" w:rsidRPr="000F0E03">
        <w:rPr>
          <w:rFonts w:ascii="宋体" w:hAnsi="宋体"/>
          <w:sz w:val="32"/>
          <w:szCs w:val="32"/>
        </w:rPr>
        <w:t>万元，</w:t>
      </w:r>
      <w:r w:rsidR="00F17FA2">
        <w:rPr>
          <w:rFonts w:ascii="宋体" w:hAnsi="宋体" w:hint="eastAsia"/>
          <w:sz w:val="32"/>
          <w:szCs w:val="32"/>
        </w:rPr>
        <w:t>增长18.2</w:t>
      </w:r>
      <w:r w:rsidR="00D565E1" w:rsidRPr="000F0E03">
        <w:rPr>
          <w:rFonts w:ascii="宋体" w:hAnsi="宋体"/>
          <w:sz w:val="32"/>
          <w:szCs w:val="32"/>
        </w:rPr>
        <w:t>%。</w:t>
      </w:r>
    </w:p>
    <w:p w:rsidR="00F17FA2" w:rsidRPr="000F0E03" w:rsidRDefault="008D6433" w:rsidP="00F17FA2">
      <w:pPr>
        <w:adjustRightInd w:val="0"/>
        <w:snapToGrid w:val="0"/>
        <w:spacing w:line="600" w:lineRule="exact"/>
        <w:ind w:firstLineChars="200" w:firstLine="640"/>
        <w:rPr>
          <w:rFonts w:ascii="宋体" w:hAnsi="宋体"/>
          <w:sz w:val="32"/>
          <w:szCs w:val="32"/>
        </w:rPr>
      </w:pPr>
      <w:r>
        <w:rPr>
          <w:rFonts w:ascii="宋体" w:hAnsi="宋体" w:hint="eastAsia"/>
          <w:sz w:val="32"/>
          <w:szCs w:val="32"/>
        </w:rPr>
        <w:t>13</w:t>
      </w:r>
      <w:r w:rsidR="00D565E1" w:rsidRPr="000F0E03">
        <w:rPr>
          <w:rFonts w:ascii="宋体" w:hAnsi="宋体" w:hint="eastAsia"/>
          <w:sz w:val="32"/>
          <w:szCs w:val="32"/>
        </w:rPr>
        <w:t>、环境保护税</w:t>
      </w:r>
      <w:r>
        <w:rPr>
          <w:rFonts w:ascii="宋体" w:hAnsi="宋体" w:hint="eastAsia"/>
          <w:sz w:val="32"/>
          <w:szCs w:val="32"/>
        </w:rPr>
        <w:t>26</w:t>
      </w:r>
      <w:r w:rsidR="00D565E1" w:rsidRPr="000F0E03">
        <w:rPr>
          <w:rFonts w:ascii="宋体" w:hAnsi="宋体" w:hint="eastAsia"/>
          <w:sz w:val="32"/>
          <w:szCs w:val="32"/>
        </w:rPr>
        <w:t>万元。</w:t>
      </w:r>
      <w:r w:rsidR="00F17FA2">
        <w:rPr>
          <w:rFonts w:ascii="宋体" w:hAnsi="宋体" w:hint="eastAsia"/>
          <w:sz w:val="32"/>
          <w:szCs w:val="32"/>
        </w:rPr>
        <w:t>比2018年执行数增加4</w:t>
      </w:r>
      <w:r w:rsidR="00F17FA2" w:rsidRPr="000F0E03">
        <w:rPr>
          <w:rFonts w:ascii="宋体" w:hAnsi="宋体"/>
          <w:sz w:val="32"/>
          <w:szCs w:val="32"/>
        </w:rPr>
        <w:t>万元，</w:t>
      </w:r>
      <w:r w:rsidR="00F17FA2">
        <w:rPr>
          <w:rFonts w:ascii="宋体" w:hAnsi="宋体" w:hint="eastAsia"/>
          <w:sz w:val="32"/>
          <w:szCs w:val="32"/>
        </w:rPr>
        <w:t>增长18.2</w:t>
      </w:r>
      <w:r w:rsidR="00F17FA2" w:rsidRPr="000F0E03">
        <w:rPr>
          <w:rFonts w:ascii="宋体" w:hAnsi="宋体"/>
          <w:sz w:val="32"/>
          <w:szCs w:val="32"/>
        </w:rPr>
        <w:t>%。</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w:t>
      </w:r>
      <w:r w:rsidR="008D6433">
        <w:rPr>
          <w:rFonts w:ascii="宋体" w:hAnsi="宋体" w:hint="eastAsia"/>
          <w:sz w:val="32"/>
          <w:szCs w:val="32"/>
        </w:rPr>
        <w:t>4</w:t>
      </w:r>
      <w:r w:rsidRPr="000F0E03">
        <w:rPr>
          <w:rFonts w:ascii="宋体" w:hAnsi="宋体"/>
          <w:sz w:val="32"/>
          <w:szCs w:val="32"/>
        </w:rPr>
        <w:t>、专项收入</w:t>
      </w:r>
      <w:r w:rsidR="008D6433">
        <w:rPr>
          <w:rFonts w:ascii="宋体" w:hAnsi="宋体" w:hint="eastAsia"/>
          <w:sz w:val="32"/>
          <w:szCs w:val="32"/>
        </w:rPr>
        <w:t>9602</w:t>
      </w:r>
      <w:r w:rsidRPr="000F0E03">
        <w:rPr>
          <w:rFonts w:ascii="宋体" w:hAnsi="宋体"/>
          <w:sz w:val="32"/>
          <w:szCs w:val="32"/>
        </w:rPr>
        <w:t>万元，</w:t>
      </w:r>
      <w:r w:rsidR="00F17FA2">
        <w:rPr>
          <w:rFonts w:ascii="宋体" w:hAnsi="宋体" w:hint="eastAsia"/>
          <w:sz w:val="32"/>
          <w:szCs w:val="32"/>
        </w:rPr>
        <w:t>比2018年执行数</w:t>
      </w:r>
      <w:r w:rsidR="00884027">
        <w:rPr>
          <w:rFonts w:ascii="宋体" w:hAnsi="宋体" w:hint="eastAsia"/>
          <w:sz w:val="32"/>
          <w:szCs w:val="32"/>
        </w:rPr>
        <w:t>减少314</w:t>
      </w:r>
      <w:r w:rsidRPr="000F0E03">
        <w:rPr>
          <w:rFonts w:ascii="宋体" w:hAnsi="宋体"/>
          <w:sz w:val="32"/>
          <w:szCs w:val="32"/>
        </w:rPr>
        <w:t>万元，</w:t>
      </w:r>
      <w:r w:rsidR="00884027">
        <w:rPr>
          <w:rFonts w:ascii="宋体" w:hAnsi="宋体" w:hint="eastAsia"/>
          <w:sz w:val="32"/>
          <w:szCs w:val="32"/>
        </w:rPr>
        <w:t>降低3.2</w:t>
      </w:r>
      <w:r w:rsidRPr="000F0E03">
        <w:rPr>
          <w:rFonts w:ascii="宋体" w:hAnsi="宋体" w:hint="eastAsia"/>
          <w:sz w:val="32"/>
          <w:szCs w:val="32"/>
        </w:rPr>
        <w:t>%</w:t>
      </w:r>
      <w:r w:rsidRPr="000F0E03">
        <w:rPr>
          <w:rFonts w:ascii="宋体" w:hAnsi="宋体"/>
          <w:sz w:val="32"/>
          <w:szCs w:val="32"/>
        </w:rPr>
        <w:t>。</w:t>
      </w:r>
    </w:p>
    <w:p w:rsidR="00657BFF" w:rsidRPr="00657BFF"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w:t>
      </w:r>
      <w:r w:rsidR="00657BFF">
        <w:rPr>
          <w:rFonts w:ascii="宋体" w:hAnsi="宋体" w:hint="eastAsia"/>
          <w:sz w:val="32"/>
          <w:szCs w:val="32"/>
        </w:rPr>
        <w:t>5</w:t>
      </w:r>
      <w:r w:rsidRPr="000F0E03">
        <w:rPr>
          <w:rFonts w:ascii="宋体" w:hAnsi="宋体"/>
          <w:sz w:val="32"/>
          <w:szCs w:val="32"/>
        </w:rPr>
        <w:t>、行政事业性收费收入</w:t>
      </w:r>
      <w:r w:rsidR="00657BFF">
        <w:rPr>
          <w:rFonts w:ascii="宋体" w:hAnsi="宋体" w:hint="eastAsia"/>
          <w:sz w:val="32"/>
          <w:szCs w:val="32"/>
        </w:rPr>
        <w:t>9332</w:t>
      </w:r>
      <w:r w:rsidRPr="000F0E03">
        <w:rPr>
          <w:rFonts w:ascii="宋体" w:hAnsi="宋体"/>
          <w:sz w:val="32"/>
          <w:szCs w:val="32"/>
        </w:rPr>
        <w:t>万元</w:t>
      </w:r>
      <w:r w:rsidRPr="000F0E03">
        <w:rPr>
          <w:rFonts w:ascii="宋体" w:hAnsi="宋体" w:hint="eastAsia"/>
          <w:sz w:val="32"/>
          <w:szCs w:val="32"/>
        </w:rPr>
        <w:t>，</w:t>
      </w:r>
      <w:r w:rsidR="0080655F">
        <w:rPr>
          <w:rFonts w:ascii="宋体" w:hAnsi="宋体" w:hint="eastAsia"/>
          <w:sz w:val="32"/>
          <w:szCs w:val="32"/>
        </w:rPr>
        <w:t>比</w:t>
      </w:r>
      <w:r w:rsidR="00F17FA2">
        <w:rPr>
          <w:rFonts w:ascii="宋体" w:hAnsi="宋体" w:hint="eastAsia"/>
          <w:sz w:val="32"/>
          <w:szCs w:val="32"/>
        </w:rPr>
        <w:t>2018年执行数</w:t>
      </w:r>
      <w:r w:rsidR="00657BFF">
        <w:rPr>
          <w:rFonts w:ascii="宋体" w:hAnsi="宋体" w:hint="eastAsia"/>
          <w:sz w:val="32"/>
          <w:szCs w:val="32"/>
        </w:rPr>
        <w:t>减少</w:t>
      </w:r>
      <w:r w:rsidR="00884027">
        <w:rPr>
          <w:rFonts w:ascii="宋体" w:hAnsi="宋体" w:hint="eastAsia"/>
          <w:sz w:val="32"/>
          <w:szCs w:val="32"/>
        </w:rPr>
        <w:t>308</w:t>
      </w:r>
      <w:r w:rsidR="00657BFF" w:rsidRPr="000F0E03">
        <w:rPr>
          <w:rFonts w:ascii="宋体" w:hAnsi="宋体"/>
          <w:sz w:val="32"/>
          <w:szCs w:val="32"/>
        </w:rPr>
        <w:t>万元</w:t>
      </w:r>
      <w:r w:rsidRPr="000F0E03">
        <w:rPr>
          <w:rFonts w:ascii="宋体" w:hAnsi="宋体" w:hint="eastAsia"/>
          <w:sz w:val="32"/>
          <w:szCs w:val="32"/>
        </w:rPr>
        <w:t>，</w:t>
      </w:r>
      <w:r w:rsidR="00657BFF">
        <w:rPr>
          <w:rFonts w:ascii="宋体" w:hAnsi="宋体" w:hint="eastAsia"/>
          <w:sz w:val="32"/>
          <w:szCs w:val="32"/>
        </w:rPr>
        <w:t>降低</w:t>
      </w:r>
      <w:r w:rsidR="00884027">
        <w:rPr>
          <w:rFonts w:ascii="宋体" w:hAnsi="宋体" w:hint="eastAsia"/>
          <w:sz w:val="32"/>
          <w:szCs w:val="32"/>
        </w:rPr>
        <w:t>3.2</w:t>
      </w:r>
      <w:r w:rsidR="00657BFF" w:rsidRPr="000F0E03">
        <w:rPr>
          <w:rFonts w:ascii="宋体" w:hAnsi="宋体"/>
          <w:sz w:val="32"/>
          <w:szCs w:val="32"/>
        </w:rPr>
        <w:t>%</w:t>
      </w:r>
      <w:r w:rsidRPr="000F0E03">
        <w:rPr>
          <w:rFonts w:ascii="宋体" w:hAnsi="宋体"/>
          <w:sz w:val="32"/>
          <w:szCs w:val="32"/>
        </w:rPr>
        <w:t>。</w:t>
      </w:r>
    </w:p>
    <w:p w:rsidR="00657BFF"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w:t>
      </w:r>
      <w:r w:rsidR="00657BFF">
        <w:rPr>
          <w:rFonts w:ascii="宋体" w:hAnsi="宋体" w:hint="eastAsia"/>
          <w:sz w:val="32"/>
          <w:szCs w:val="32"/>
        </w:rPr>
        <w:t>6</w:t>
      </w:r>
      <w:r w:rsidRPr="000F0E03">
        <w:rPr>
          <w:rFonts w:ascii="宋体" w:hAnsi="宋体"/>
          <w:sz w:val="32"/>
          <w:szCs w:val="32"/>
        </w:rPr>
        <w:t>、</w:t>
      </w:r>
      <w:r w:rsidR="00657BFF">
        <w:rPr>
          <w:rFonts w:ascii="宋体" w:hAnsi="宋体" w:hint="eastAsia"/>
          <w:sz w:val="32"/>
          <w:szCs w:val="32"/>
        </w:rPr>
        <w:t>罚没收入3494万元，</w:t>
      </w:r>
      <w:r w:rsidR="00F17FA2">
        <w:rPr>
          <w:rFonts w:ascii="宋体" w:hAnsi="宋体" w:hint="eastAsia"/>
          <w:sz w:val="32"/>
          <w:szCs w:val="32"/>
        </w:rPr>
        <w:t>比2018年执行数</w:t>
      </w:r>
      <w:r w:rsidR="00884027">
        <w:rPr>
          <w:rFonts w:ascii="宋体" w:hAnsi="宋体" w:hint="eastAsia"/>
          <w:sz w:val="32"/>
          <w:szCs w:val="32"/>
        </w:rPr>
        <w:t>减少115</w:t>
      </w:r>
      <w:r w:rsidR="00657BFF">
        <w:rPr>
          <w:rFonts w:ascii="宋体" w:hAnsi="宋体" w:hint="eastAsia"/>
          <w:sz w:val="32"/>
          <w:szCs w:val="32"/>
        </w:rPr>
        <w:t>万元，</w:t>
      </w:r>
      <w:r w:rsidR="00884027">
        <w:rPr>
          <w:rFonts w:ascii="宋体" w:hAnsi="宋体" w:hint="eastAsia"/>
          <w:sz w:val="32"/>
          <w:szCs w:val="32"/>
        </w:rPr>
        <w:lastRenderedPageBreak/>
        <w:t>降低3.2</w:t>
      </w:r>
      <w:r w:rsidR="00657BFF">
        <w:rPr>
          <w:rFonts w:ascii="宋体" w:hAnsi="宋体" w:hint="eastAsia"/>
          <w:sz w:val="32"/>
          <w:szCs w:val="32"/>
        </w:rPr>
        <w:t>%。</w:t>
      </w:r>
    </w:p>
    <w:p w:rsidR="00D565E1" w:rsidRDefault="00657BFF"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17、</w:t>
      </w:r>
      <w:r w:rsidR="00D565E1" w:rsidRPr="000F0E03">
        <w:rPr>
          <w:rFonts w:ascii="宋体" w:hAnsi="宋体"/>
          <w:sz w:val="32"/>
          <w:szCs w:val="32"/>
        </w:rPr>
        <w:t>国有资源有偿使用收入</w:t>
      </w:r>
      <w:r>
        <w:rPr>
          <w:rFonts w:ascii="宋体" w:hAnsi="宋体" w:hint="eastAsia"/>
          <w:sz w:val="32"/>
          <w:szCs w:val="32"/>
        </w:rPr>
        <w:t>3625</w:t>
      </w:r>
      <w:r w:rsidR="00D565E1" w:rsidRPr="000F0E03">
        <w:rPr>
          <w:rFonts w:ascii="宋体" w:hAnsi="宋体"/>
          <w:sz w:val="32"/>
          <w:szCs w:val="32"/>
        </w:rPr>
        <w:t>万元</w:t>
      </w:r>
      <w:r w:rsidR="00D565E1" w:rsidRPr="000F0E03">
        <w:rPr>
          <w:rFonts w:ascii="宋体" w:hAnsi="宋体" w:hint="eastAsia"/>
          <w:sz w:val="32"/>
          <w:szCs w:val="32"/>
        </w:rPr>
        <w:t>，</w:t>
      </w:r>
      <w:r w:rsidR="00F17FA2">
        <w:rPr>
          <w:rFonts w:ascii="宋体" w:hAnsi="宋体" w:hint="eastAsia"/>
          <w:sz w:val="32"/>
          <w:szCs w:val="32"/>
        </w:rPr>
        <w:t>比2018年执行数</w:t>
      </w:r>
      <w:r w:rsidR="00884027">
        <w:rPr>
          <w:rFonts w:ascii="宋体" w:hAnsi="宋体" w:hint="eastAsia"/>
          <w:sz w:val="32"/>
          <w:szCs w:val="32"/>
        </w:rPr>
        <w:t>减少119</w:t>
      </w:r>
      <w:r w:rsidR="00D565E1" w:rsidRPr="000F0E03">
        <w:rPr>
          <w:rFonts w:ascii="宋体" w:hAnsi="宋体" w:hint="eastAsia"/>
          <w:sz w:val="32"/>
          <w:szCs w:val="32"/>
        </w:rPr>
        <w:t>万元，</w:t>
      </w:r>
      <w:r w:rsidR="00884027">
        <w:rPr>
          <w:rFonts w:ascii="宋体" w:hAnsi="宋体" w:hint="eastAsia"/>
          <w:sz w:val="32"/>
          <w:szCs w:val="32"/>
        </w:rPr>
        <w:t>降低3.2</w:t>
      </w:r>
      <w:r w:rsidR="00D565E1" w:rsidRPr="000F0E03">
        <w:rPr>
          <w:rFonts w:ascii="宋体" w:hAnsi="宋体" w:hint="eastAsia"/>
          <w:sz w:val="32"/>
          <w:szCs w:val="32"/>
        </w:rPr>
        <w:t>%</w:t>
      </w:r>
      <w:r w:rsidR="00D565E1" w:rsidRPr="000F0E03">
        <w:rPr>
          <w:rFonts w:ascii="宋体" w:hAnsi="宋体"/>
          <w:sz w:val="32"/>
          <w:szCs w:val="32"/>
        </w:rPr>
        <w:t>。</w:t>
      </w:r>
    </w:p>
    <w:p w:rsidR="00657BFF" w:rsidRDefault="00657BFF"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18、捐赠收入195万元，</w:t>
      </w:r>
      <w:r w:rsidR="00F17FA2">
        <w:rPr>
          <w:rFonts w:ascii="宋体" w:hAnsi="宋体" w:hint="eastAsia"/>
          <w:sz w:val="32"/>
          <w:szCs w:val="32"/>
        </w:rPr>
        <w:t>比2018年执行数</w:t>
      </w:r>
      <w:r w:rsidR="00884027">
        <w:rPr>
          <w:rFonts w:ascii="宋体" w:hAnsi="宋体" w:hint="eastAsia"/>
          <w:sz w:val="32"/>
          <w:szCs w:val="32"/>
        </w:rPr>
        <w:t>减少6</w:t>
      </w:r>
      <w:r w:rsidR="00EB47A6">
        <w:rPr>
          <w:rFonts w:ascii="宋体" w:hAnsi="宋体" w:hint="eastAsia"/>
          <w:sz w:val="32"/>
          <w:szCs w:val="32"/>
        </w:rPr>
        <w:t>万元</w:t>
      </w:r>
      <w:r w:rsidR="00884027">
        <w:rPr>
          <w:rFonts w:ascii="宋体" w:hAnsi="宋体" w:hint="eastAsia"/>
          <w:sz w:val="32"/>
          <w:szCs w:val="32"/>
        </w:rPr>
        <w:t>，降低3%</w:t>
      </w:r>
      <w:r>
        <w:rPr>
          <w:rFonts w:ascii="宋体" w:hAnsi="宋体" w:hint="eastAsia"/>
          <w:sz w:val="32"/>
          <w:szCs w:val="32"/>
        </w:rPr>
        <w:t>。</w:t>
      </w:r>
    </w:p>
    <w:p w:rsidR="00D565E1" w:rsidRPr="000F0E03" w:rsidRDefault="00657BFF"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19</w:t>
      </w:r>
      <w:r w:rsidR="00D565E1" w:rsidRPr="000F0E03">
        <w:rPr>
          <w:rFonts w:ascii="宋体" w:hAnsi="宋体" w:hint="eastAsia"/>
          <w:sz w:val="32"/>
          <w:szCs w:val="32"/>
        </w:rPr>
        <w:t>、政府住房基金收入</w:t>
      </w:r>
      <w:r>
        <w:rPr>
          <w:rFonts w:ascii="宋体" w:hAnsi="宋体" w:hint="eastAsia"/>
          <w:sz w:val="32"/>
          <w:szCs w:val="32"/>
        </w:rPr>
        <w:t>385</w:t>
      </w:r>
      <w:r w:rsidR="00D565E1" w:rsidRPr="000F0E03">
        <w:rPr>
          <w:rFonts w:ascii="宋体" w:hAnsi="宋体" w:hint="eastAsia"/>
          <w:sz w:val="32"/>
          <w:szCs w:val="32"/>
        </w:rPr>
        <w:t>万元，</w:t>
      </w:r>
      <w:r w:rsidR="00F17FA2">
        <w:rPr>
          <w:rFonts w:ascii="宋体" w:hAnsi="宋体" w:hint="eastAsia"/>
          <w:sz w:val="32"/>
          <w:szCs w:val="32"/>
        </w:rPr>
        <w:t>比2018年执行数</w:t>
      </w:r>
      <w:r w:rsidR="00884027">
        <w:rPr>
          <w:rFonts w:ascii="宋体" w:hAnsi="宋体" w:hint="eastAsia"/>
          <w:sz w:val="32"/>
          <w:szCs w:val="32"/>
        </w:rPr>
        <w:t>减少13</w:t>
      </w:r>
      <w:r w:rsidR="00EB47A6">
        <w:rPr>
          <w:rFonts w:ascii="宋体" w:hAnsi="宋体" w:hint="eastAsia"/>
          <w:sz w:val="32"/>
          <w:szCs w:val="32"/>
        </w:rPr>
        <w:t>万元</w:t>
      </w:r>
      <w:r w:rsidR="00884027">
        <w:rPr>
          <w:rFonts w:ascii="宋体" w:hAnsi="宋体" w:hint="eastAsia"/>
          <w:sz w:val="32"/>
          <w:szCs w:val="32"/>
        </w:rPr>
        <w:t>，降低3.3%</w:t>
      </w:r>
      <w:r w:rsidR="00D565E1" w:rsidRPr="000F0E03">
        <w:rPr>
          <w:rFonts w:ascii="宋体" w:hAnsi="宋体"/>
          <w:sz w:val="32"/>
          <w:szCs w:val="32"/>
        </w:rPr>
        <w:t>。</w:t>
      </w:r>
    </w:p>
    <w:p w:rsidR="00D565E1" w:rsidRPr="000F0E03" w:rsidRDefault="005C1E11"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20</w:t>
      </w:r>
      <w:r w:rsidR="00D565E1" w:rsidRPr="000F0E03">
        <w:rPr>
          <w:rFonts w:ascii="宋体" w:hAnsi="宋体" w:hint="eastAsia"/>
          <w:sz w:val="32"/>
          <w:szCs w:val="32"/>
        </w:rPr>
        <w:t>、其他收入</w:t>
      </w:r>
      <w:r w:rsidR="00657BFF">
        <w:rPr>
          <w:rFonts w:ascii="宋体" w:hAnsi="宋体" w:hint="eastAsia"/>
          <w:sz w:val="32"/>
          <w:szCs w:val="32"/>
        </w:rPr>
        <w:t>155</w:t>
      </w:r>
      <w:r w:rsidR="00D565E1" w:rsidRPr="000F0E03">
        <w:rPr>
          <w:rFonts w:ascii="宋体" w:hAnsi="宋体" w:hint="eastAsia"/>
          <w:sz w:val="32"/>
          <w:szCs w:val="32"/>
        </w:rPr>
        <w:t>万元，</w:t>
      </w:r>
      <w:r w:rsidR="0080655F">
        <w:rPr>
          <w:rFonts w:ascii="宋体" w:hAnsi="宋体" w:hint="eastAsia"/>
          <w:sz w:val="32"/>
          <w:szCs w:val="32"/>
        </w:rPr>
        <w:t>比</w:t>
      </w:r>
      <w:r w:rsidR="00F17FA2">
        <w:rPr>
          <w:rFonts w:ascii="宋体" w:hAnsi="宋体" w:hint="eastAsia"/>
          <w:sz w:val="32"/>
          <w:szCs w:val="32"/>
        </w:rPr>
        <w:t>2018年执行数</w:t>
      </w:r>
      <w:r w:rsidR="00657BFF">
        <w:rPr>
          <w:rFonts w:ascii="宋体" w:hAnsi="宋体" w:hint="eastAsia"/>
          <w:sz w:val="32"/>
          <w:szCs w:val="32"/>
        </w:rPr>
        <w:t>减少5</w:t>
      </w:r>
      <w:r w:rsidR="00D565E1" w:rsidRPr="000F0E03">
        <w:rPr>
          <w:rFonts w:ascii="宋体" w:hAnsi="宋体" w:hint="eastAsia"/>
          <w:sz w:val="32"/>
          <w:szCs w:val="32"/>
        </w:rPr>
        <w:t>万元，</w:t>
      </w:r>
      <w:r w:rsidR="00657BFF">
        <w:rPr>
          <w:rFonts w:ascii="宋体" w:hAnsi="宋体" w:hint="eastAsia"/>
          <w:sz w:val="32"/>
          <w:szCs w:val="32"/>
        </w:rPr>
        <w:t>降低</w:t>
      </w:r>
      <w:r w:rsidR="00884027">
        <w:rPr>
          <w:rFonts w:ascii="宋体" w:hAnsi="宋体" w:hint="eastAsia"/>
          <w:sz w:val="32"/>
          <w:szCs w:val="32"/>
        </w:rPr>
        <w:t>3.1</w:t>
      </w:r>
      <w:r w:rsidR="00D565E1" w:rsidRPr="000F0E03">
        <w:rPr>
          <w:rFonts w:ascii="宋体" w:hAnsi="宋体" w:hint="eastAsia"/>
          <w:sz w:val="32"/>
          <w:szCs w:val="32"/>
        </w:rPr>
        <w:t>%。</w:t>
      </w:r>
    </w:p>
    <w:p w:rsidR="00D565E1" w:rsidRPr="00884027" w:rsidRDefault="00D565E1" w:rsidP="00884027">
      <w:pPr>
        <w:adjustRightInd w:val="0"/>
        <w:snapToGrid w:val="0"/>
        <w:spacing w:line="600" w:lineRule="exact"/>
        <w:ind w:firstLineChars="200" w:firstLine="643"/>
        <w:rPr>
          <w:rFonts w:ascii="宋体" w:hAnsi="宋体"/>
          <w:b/>
          <w:sz w:val="32"/>
          <w:szCs w:val="32"/>
        </w:rPr>
      </w:pPr>
      <w:r w:rsidRPr="00884027">
        <w:rPr>
          <w:rFonts w:ascii="宋体" w:hAnsi="宋体"/>
          <w:b/>
          <w:sz w:val="32"/>
          <w:szCs w:val="32"/>
        </w:rPr>
        <w:t>二、上级补助收入项目情况</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201</w:t>
      </w:r>
      <w:r w:rsidR="00890E8A">
        <w:rPr>
          <w:rFonts w:ascii="宋体" w:hAnsi="宋体" w:hint="eastAsia"/>
          <w:sz w:val="32"/>
          <w:szCs w:val="32"/>
        </w:rPr>
        <w:t>9</w:t>
      </w:r>
      <w:r w:rsidRPr="000F0E03">
        <w:rPr>
          <w:rFonts w:ascii="宋体" w:hAnsi="宋体"/>
          <w:sz w:val="32"/>
          <w:szCs w:val="32"/>
        </w:rPr>
        <w:t>年上级补助收入</w:t>
      </w:r>
      <w:r w:rsidR="00890E8A">
        <w:rPr>
          <w:rFonts w:ascii="宋体" w:hAnsi="宋体" w:hint="eastAsia"/>
          <w:sz w:val="32"/>
          <w:szCs w:val="32"/>
        </w:rPr>
        <w:t>305022</w:t>
      </w:r>
      <w:r w:rsidRPr="000F0E03">
        <w:rPr>
          <w:rFonts w:ascii="宋体" w:hAnsi="宋体"/>
          <w:sz w:val="32"/>
          <w:szCs w:val="32"/>
        </w:rPr>
        <w:t>万元，</w:t>
      </w:r>
      <w:r w:rsidRPr="000F0E03">
        <w:rPr>
          <w:rFonts w:ascii="宋体" w:hAnsi="宋体" w:hint="eastAsia"/>
          <w:sz w:val="32"/>
          <w:szCs w:val="32"/>
        </w:rPr>
        <w:t>其中：</w:t>
      </w:r>
      <w:r w:rsidRPr="000F0E03">
        <w:rPr>
          <w:rFonts w:ascii="宋体" w:hAnsi="宋体" w:cs="仿宋_GB2312" w:hint="eastAsia"/>
          <w:sz w:val="32"/>
          <w:szCs w:val="32"/>
        </w:rPr>
        <w:t>返还性收入</w:t>
      </w:r>
      <w:r w:rsidR="00890E8A">
        <w:rPr>
          <w:rFonts w:ascii="宋体" w:hAnsi="宋体" w:cs="仿宋_GB2312" w:hint="eastAsia"/>
          <w:sz w:val="32"/>
          <w:szCs w:val="32"/>
        </w:rPr>
        <w:t>5674</w:t>
      </w:r>
      <w:r w:rsidRPr="000F0E03">
        <w:rPr>
          <w:rFonts w:ascii="宋体" w:hAnsi="宋体" w:cs="仿宋_GB2312" w:hint="eastAsia"/>
          <w:sz w:val="32"/>
          <w:szCs w:val="32"/>
        </w:rPr>
        <w:t>万元，一般性转移支付收入</w:t>
      </w:r>
      <w:r w:rsidR="00890E8A">
        <w:rPr>
          <w:rFonts w:ascii="宋体" w:hAnsi="宋体" w:cs="仿宋_GB2312" w:hint="eastAsia"/>
          <w:sz w:val="32"/>
          <w:szCs w:val="32"/>
        </w:rPr>
        <w:t>209800</w:t>
      </w:r>
      <w:r w:rsidRPr="000F0E03">
        <w:rPr>
          <w:rFonts w:ascii="宋体" w:hAnsi="宋体" w:cs="仿宋_GB2312" w:hint="eastAsia"/>
          <w:sz w:val="32"/>
          <w:szCs w:val="32"/>
        </w:rPr>
        <w:t>万元，专项转移支付收入</w:t>
      </w:r>
      <w:r w:rsidR="00890E8A">
        <w:rPr>
          <w:rFonts w:ascii="宋体" w:hAnsi="宋体" w:cs="仿宋_GB2312" w:hint="eastAsia"/>
          <w:sz w:val="32"/>
          <w:szCs w:val="32"/>
        </w:rPr>
        <w:t>89548</w:t>
      </w:r>
      <w:r w:rsidRPr="000F0E03">
        <w:rPr>
          <w:rFonts w:ascii="宋体" w:hAnsi="宋体" w:cs="仿宋_GB2312" w:hint="eastAsia"/>
          <w:sz w:val="32"/>
          <w:szCs w:val="32"/>
        </w:rPr>
        <w:t>万元。</w:t>
      </w:r>
      <w:r w:rsidRPr="000F0E03">
        <w:rPr>
          <w:rFonts w:ascii="宋体" w:hAnsi="宋体"/>
          <w:sz w:val="32"/>
          <w:szCs w:val="32"/>
        </w:rPr>
        <w:t>具体项目是：</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1、税收返还性收入</w:t>
      </w:r>
      <w:r w:rsidR="00890E8A">
        <w:rPr>
          <w:rFonts w:ascii="宋体" w:hAnsi="宋体" w:hint="eastAsia"/>
          <w:sz w:val="32"/>
          <w:szCs w:val="32"/>
        </w:rPr>
        <w:t>5674</w:t>
      </w:r>
      <w:r w:rsidRPr="000F0E03">
        <w:rPr>
          <w:rFonts w:ascii="宋体" w:hAnsi="宋体"/>
          <w:sz w:val="32"/>
          <w:szCs w:val="32"/>
        </w:rPr>
        <w:t>万元，</w:t>
      </w:r>
      <w:r w:rsidRPr="000F0E03">
        <w:rPr>
          <w:rFonts w:ascii="宋体" w:hAnsi="宋体" w:hint="eastAsia"/>
          <w:sz w:val="32"/>
          <w:szCs w:val="32"/>
        </w:rPr>
        <w:t>其中：</w:t>
      </w:r>
      <w:r w:rsidR="00890E8A">
        <w:rPr>
          <w:rFonts w:ascii="宋体" w:hAnsi="宋体" w:hint="eastAsia"/>
          <w:sz w:val="32"/>
          <w:szCs w:val="32"/>
        </w:rPr>
        <w:t>所得税基数返还</w:t>
      </w:r>
      <w:r w:rsidR="002C20AF">
        <w:rPr>
          <w:rFonts w:ascii="宋体" w:hAnsi="宋体" w:hint="eastAsia"/>
          <w:sz w:val="32"/>
          <w:szCs w:val="32"/>
        </w:rPr>
        <w:t>收入</w:t>
      </w:r>
      <w:r w:rsidR="00890E8A">
        <w:rPr>
          <w:rFonts w:ascii="宋体" w:hAnsi="宋体" w:hint="eastAsia"/>
          <w:sz w:val="32"/>
          <w:szCs w:val="32"/>
        </w:rPr>
        <w:t>406</w:t>
      </w:r>
      <w:r w:rsidR="002C20AF">
        <w:rPr>
          <w:rFonts w:ascii="宋体" w:hAnsi="宋体" w:hint="eastAsia"/>
          <w:sz w:val="32"/>
          <w:szCs w:val="32"/>
        </w:rPr>
        <w:t>万元，</w:t>
      </w:r>
      <w:r w:rsidR="002C20AF" w:rsidRPr="000F0E03">
        <w:rPr>
          <w:rFonts w:ascii="宋体" w:hAnsi="宋体" w:hint="eastAsia"/>
          <w:sz w:val="32"/>
          <w:szCs w:val="32"/>
        </w:rPr>
        <w:t>成品油税费改革税收返还收入</w:t>
      </w:r>
      <w:r w:rsidR="002C20AF">
        <w:rPr>
          <w:rFonts w:ascii="宋体" w:hAnsi="宋体" w:hint="eastAsia"/>
          <w:sz w:val="32"/>
          <w:szCs w:val="32"/>
        </w:rPr>
        <w:t>1149</w:t>
      </w:r>
      <w:r w:rsidR="002C20AF" w:rsidRPr="000F0E03">
        <w:rPr>
          <w:rFonts w:ascii="宋体" w:hAnsi="宋体" w:hint="eastAsia"/>
          <w:sz w:val="32"/>
          <w:szCs w:val="32"/>
        </w:rPr>
        <w:t>万元</w:t>
      </w:r>
      <w:r w:rsidR="002C20AF">
        <w:rPr>
          <w:rFonts w:ascii="宋体" w:hAnsi="宋体" w:hint="eastAsia"/>
          <w:sz w:val="32"/>
          <w:szCs w:val="32"/>
        </w:rPr>
        <w:t>，</w:t>
      </w:r>
      <w:r w:rsidRPr="000F0E03">
        <w:rPr>
          <w:rFonts w:ascii="宋体" w:hAnsi="宋体" w:hint="eastAsia"/>
          <w:sz w:val="32"/>
          <w:szCs w:val="32"/>
        </w:rPr>
        <w:t>增值税返还基数</w:t>
      </w:r>
      <w:r w:rsidR="002C20AF">
        <w:rPr>
          <w:rFonts w:ascii="宋体" w:hAnsi="宋体" w:hint="eastAsia"/>
          <w:sz w:val="32"/>
          <w:szCs w:val="32"/>
        </w:rPr>
        <w:t>收入1043万元，消费税税收返还收入3万元，增值税收入划分税收返还（上解）3073万元</w:t>
      </w:r>
      <w:r w:rsidRPr="000F0E03">
        <w:rPr>
          <w:rFonts w:ascii="宋体" w:hAnsi="宋体" w:hint="eastAsia"/>
          <w:sz w:val="32"/>
          <w:szCs w:val="32"/>
        </w:rPr>
        <w:t>。</w:t>
      </w:r>
    </w:p>
    <w:p w:rsidR="002C20AF" w:rsidRDefault="00D565E1" w:rsidP="00690092">
      <w:pPr>
        <w:adjustRightInd w:val="0"/>
        <w:snapToGrid w:val="0"/>
        <w:spacing w:line="600" w:lineRule="exact"/>
        <w:ind w:firstLine="645"/>
        <w:rPr>
          <w:rFonts w:ascii="宋体" w:hAnsi="宋体"/>
          <w:sz w:val="32"/>
          <w:szCs w:val="32"/>
        </w:rPr>
      </w:pPr>
      <w:r w:rsidRPr="000F0E03">
        <w:rPr>
          <w:rFonts w:ascii="宋体" w:hAnsi="宋体" w:hint="eastAsia"/>
          <w:sz w:val="32"/>
          <w:szCs w:val="32"/>
        </w:rPr>
        <w:t>2、一般性转移支付收入</w:t>
      </w:r>
      <w:r w:rsidR="002C20AF">
        <w:rPr>
          <w:rFonts w:ascii="宋体" w:hAnsi="宋体" w:hint="eastAsia"/>
          <w:sz w:val="32"/>
          <w:szCs w:val="32"/>
        </w:rPr>
        <w:t>209800</w:t>
      </w:r>
      <w:r w:rsidRPr="000F0E03">
        <w:rPr>
          <w:rFonts w:ascii="宋体" w:hAnsi="宋体" w:hint="eastAsia"/>
          <w:sz w:val="32"/>
          <w:szCs w:val="32"/>
        </w:rPr>
        <w:t>万元，其中：均衡性转移支付</w:t>
      </w:r>
      <w:r w:rsidR="002C20AF">
        <w:rPr>
          <w:rFonts w:ascii="宋体" w:hAnsi="宋体" w:hint="eastAsia"/>
          <w:sz w:val="32"/>
          <w:szCs w:val="32"/>
        </w:rPr>
        <w:t>54704</w:t>
      </w:r>
      <w:r w:rsidRPr="000F0E03">
        <w:rPr>
          <w:rFonts w:ascii="宋体" w:hAnsi="宋体" w:hint="eastAsia"/>
          <w:sz w:val="32"/>
          <w:szCs w:val="32"/>
        </w:rPr>
        <w:t>万元，</w:t>
      </w:r>
      <w:r w:rsidR="002C20AF" w:rsidRPr="000F0E03">
        <w:rPr>
          <w:rFonts w:ascii="宋体" w:hAnsi="宋体" w:hint="eastAsia"/>
          <w:sz w:val="32"/>
          <w:szCs w:val="32"/>
        </w:rPr>
        <w:t>成品油税费改革转移支付收入</w:t>
      </w:r>
      <w:r w:rsidR="002C20AF">
        <w:rPr>
          <w:rFonts w:ascii="宋体" w:hAnsi="宋体" w:hint="eastAsia"/>
          <w:sz w:val="32"/>
          <w:szCs w:val="32"/>
        </w:rPr>
        <w:t>114</w:t>
      </w:r>
      <w:r w:rsidR="002C20AF" w:rsidRPr="000F0E03">
        <w:rPr>
          <w:rFonts w:ascii="宋体" w:hAnsi="宋体" w:hint="eastAsia"/>
          <w:sz w:val="32"/>
          <w:szCs w:val="32"/>
        </w:rPr>
        <w:t>万元</w:t>
      </w:r>
      <w:r w:rsidR="002C20AF">
        <w:rPr>
          <w:rFonts w:ascii="宋体" w:hAnsi="宋体" w:hint="eastAsia"/>
          <w:sz w:val="32"/>
          <w:szCs w:val="32"/>
        </w:rPr>
        <w:t>，产粮（油）大县奖励资金收入5977万元，</w:t>
      </w:r>
      <w:r w:rsidR="002C20AF" w:rsidRPr="000F0E03">
        <w:rPr>
          <w:rFonts w:ascii="宋体" w:hAnsi="宋体" w:hint="eastAsia"/>
          <w:sz w:val="32"/>
          <w:szCs w:val="32"/>
        </w:rPr>
        <w:t>固定数额的补助</w:t>
      </w:r>
      <w:r w:rsidR="002C20AF">
        <w:rPr>
          <w:rFonts w:ascii="宋体" w:hAnsi="宋体" w:hint="eastAsia"/>
          <w:sz w:val="32"/>
          <w:szCs w:val="32"/>
        </w:rPr>
        <w:t>69117</w:t>
      </w:r>
      <w:r w:rsidR="002C20AF" w:rsidRPr="000F0E03">
        <w:rPr>
          <w:rFonts w:ascii="宋体" w:hAnsi="宋体" w:hint="eastAsia"/>
          <w:sz w:val="32"/>
          <w:szCs w:val="32"/>
        </w:rPr>
        <w:t>万元</w:t>
      </w:r>
      <w:r w:rsidR="002C20AF">
        <w:rPr>
          <w:rFonts w:ascii="宋体" w:hAnsi="宋体" w:hint="eastAsia"/>
          <w:sz w:val="32"/>
          <w:szCs w:val="32"/>
        </w:rPr>
        <w:t>，</w:t>
      </w:r>
      <w:r w:rsidR="002C20AF" w:rsidRPr="002C20AF">
        <w:rPr>
          <w:rFonts w:ascii="宋体" w:hAnsi="宋体" w:hint="eastAsia"/>
          <w:sz w:val="32"/>
          <w:szCs w:val="32"/>
        </w:rPr>
        <w:t>公共安全共同财政事权转移支付收入</w:t>
      </w:r>
      <w:r w:rsidR="002C20AF">
        <w:rPr>
          <w:rFonts w:ascii="宋体" w:hAnsi="宋体" w:hint="eastAsia"/>
          <w:sz w:val="32"/>
          <w:szCs w:val="32"/>
        </w:rPr>
        <w:t>1694万元，</w:t>
      </w:r>
      <w:r w:rsidR="002C20AF" w:rsidRPr="002C20AF">
        <w:rPr>
          <w:rFonts w:ascii="宋体" w:hAnsi="宋体" w:hint="eastAsia"/>
          <w:sz w:val="32"/>
          <w:szCs w:val="32"/>
        </w:rPr>
        <w:t>教育共同财政事权转移支付收入</w:t>
      </w:r>
      <w:r w:rsidR="002C20AF">
        <w:rPr>
          <w:rFonts w:ascii="宋体" w:hAnsi="宋体" w:hint="eastAsia"/>
          <w:sz w:val="32"/>
          <w:szCs w:val="32"/>
        </w:rPr>
        <w:t>10689万元，</w:t>
      </w:r>
      <w:r w:rsidR="002C20AF" w:rsidRPr="002C20AF">
        <w:rPr>
          <w:rFonts w:ascii="宋体" w:hAnsi="宋体" w:hint="eastAsia"/>
          <w:sz w:val="32"/>
          <w:szCs w:val="32"/>
        </w:rPr>
        <w:t>社会保障和就业共同财政事权转移支付收入</w:t>
      </w:r>
      <w:r w:rsidR="002C20AF">
        <w:rPr>
          <w:rFonts w:ascii="宋体" w:hAnsi="宋体" w:hint="eastAsia"/>
          <w:sz w:val="32"/>
          <w:szCs w:val="32"/>
        </w:rPr>
        <w:t>11089万元，</w:t>
      </w:r>
      <w:r w:rsidR="002C20AF" w:rsidRPr="002C20AF">
        <w:rPr>
          <w:rFonts w:ascii="宋体" w:hAnsi="宋体" w:hint="eastAsia"/>
          <w:sz w:val="32"/>
          <w:szCs w:val="32"/>
        </w:rPr>
        <w:t>卫生健康共同财政事权转移</w:t>
      </w:r>
      <w:r w:rsidR="002C20AF" w:rsidRPr="002C20AF">
        <w:rPr>
          <w:rFonts w:ascii="宋体" w:hAnsi="宋体" w:hint="eastAsia"/>
          <w:sz w:val="32"/>
          <w:szCs w:val="32"/>
        </w:rPr>
        <w:lastRenderedPageBreak/>
        <w:t>支付收入</w:t>
      </w:r>
      <w:r w:rsidR="002C20AF">
        <w:rPr>
          <w:rFonts w:ascii="宋体" w:hAnsi="宋体" w:hint="eastAsia"/>
          <w:sz w:val="32"/>
          <w:szCs w:val="32"/>
        </w:rPr>
        <w:t>30699万元，</w:t>
      </w:r>
      <w:r w:rsidR="002C20AF" w:rsidRPr="002C20AF">
        <w:rPr>
          <w:rFonts w:ascii="宋体" w:hAnsi="宋体" w:hint="eastAsia"/>
          <w:sz w:val="32"/>
          <w:szCs w:val="32"/>
        </w:rPr>
        <w:t>其他一般性转移支付收入</w:t>
      </w:r>
      <w:r w:rsidR="002C20AF">
        <w:rPr>
          <w:rFonts w:ascii="宋体" w:hAnsi="宋体" w:hint="eastAsia"/>
          <w:sz w:val="32"/>
          <w:szCs w:val="32"/>
        </w:rPr>
        <w:t>25717万元。</w:t>
      </w:r>
    </w:p>
    <w:p w:rsidR="00D565E1" w:rsidRPr="000F0E03" w:rsidRDefault="002C20AF" w:rsidP="00690092">
      <w:pPr>
        <w:adjustRightInd w:val="0"/>
        <w:snapToGrid w:val="0"/>
        <w:spacing w:line="600" w:lineRule="exact"/>
        <w:ind w:firstLine="645"/>
        <w:rPr>
          <w:rFonts w:ascii="宋体" w:hAnsi="宋体"/>
          <w:sz w:val="32"/>
          <w:szCs w:val="32"/>
        </w:rPr>
      </w:pPr>
      <w:r w:rsidRPr="000F0E03">
        <w:rPr>
          <w:rFonts w:ascii="宋体" w:hAnsi="宋体" w:hint="eastAsia"/>
          <w:sz w:val="32"/>
          <w:szCs w:val="32"/>
        </w:rPr>
        <w:t xml:space="preserve"> </w:t>
      </w:r>
      <w:r w:rsidR="00D565E1" w:rsidRPr="000F0E03">
        <w:rPr>
          <w:rFonts w:ascii="宋体" w:hAnsi="宋体" w:hint="eastAsia"/>
          <w:sz w:val="32"/>
          <w:szCs w:val="32"/>
        </w:rPr>
        <w:t>3、专项转移支付收入</w:t>
      </w:r>
      <w:r>
        <w:rPr>
          <w:rFonts w:ascii="宋体" w:hAnsi="宋体" w:hint="eastAsia"/>
          <w:sz w:val="32"/>
          <w:szCs w:val="32"/>
        </w:rPr>
        <w:t>89548</w:t>
      </w:r>
      <w:r w:rsidR="00D565E1" w:rsidRPr="000F0E03">
        <w:rPr>
          <w:rFonts w:ascii="宋体" w:hAnsi="宋体" w:hint="eastAsia"/>
          <w:sz w:val="32"/>
          <w:szCs w:val="32"/>
        </w:rPr>
        <w:t>万元，其中：公共安全转移支付</w:t>
      </w:r>
      <w:r>
        <w:rPr>
          <w:rFonts w:ascii="宋体" w:hAnsi="宋体" w:hint="eastAsia"/>
          <w:sz w:val="32"/>
          <w:szCs w:val="32"/>
        </w:rPr>
        <w:t>2698</w:t>
      </w:r>
      <w:r w:rsidR="00D565E1" w:rsidRPr="000F0E03">
        <w:rPr>
          <w:rFonts w:ascii="宋体" w:hAnsi="宋体" w:hint="eastAsia"/>
          <w:sz w:val="32"/>
          <w:szCs w:val="32"/>
        </w:rPr>
        <w:t>万元，教育转移支付</w:t>
      </w:r>
      <w:r>
        <w:rPr>
          <w:rFonts w:ascii="宋体" w:hAnsi="宋体" w:hint="eastAsia"/>
          <w:sz w:val="32"/>
          <w:szCs w:val="32"/>
        </w:rPr>
        <w:t>11573</w:t>
      </w:r>
      <w:r w:rsidR="00D565E1" w:rsidRPr="000F0E03">
        <w:rPr>
          <w:rFonts w:ascii="宋体" w:hAnsi="宋体" w:hint="eastAsia"/>
          <w:sz w:val="32"/>
          <w:szCs w:val="32"/>
        </w:rPr>
        <w:t>万元，文化</w:t>
      </w:r>
      <w:r w:rsidR="00CA0C16">
        <w:rPr>
          <w:rFonts w:ascii="宋体" w:hAnsi="宋体" w:hint="eastAsia"/>
          <w:sz w:val="32"/>
          <w:szCs w:val="32"/>
        </w:rPr>
        <w:t>旅游</w:t>
      </w:r>
      <w:r w:rsidR="00D565E1" w:rsidRPr="000F0E03">
        <w:rPr>
          <w:rFonts w:ascii="宋体" w:hAnsi="宋体" w:hint="eastAsia"/>
          <w:sz w:val="32"/>
          <w:szCs w:val="32"/>
        </w:rPr>
        <w:t>体育与传媒转移支付</w:t>
      </w:r>
      <w:r w:rsidR="00CA0C16">
        <w:rPr>
          <w:rFonts w:ascii="宋体" w:hAnsi="宋体" w:hint="eastAsia"/>
          <w:sz w:val="32"/>
          <w:szCs w:val="32"/>
        </w:rPr>
        <w:t>130</w:t>
      </w:r>
      <w:r w:rsidR="00D565E1" w:rsidRPr="000F0E03">
        <w:rPr>
          <w:rFonts w:ascii="宋体" w:hAnsi="宋体" w:hint="eastAsia"/>
          <w:sz w:val="32"/>
          <w:szCs w:val="32"/>
        </w:rPr>
        <w:t>万元，社会保障和就业转移支付</w:t>
      </w:r>
      <w:r w:rsidR="00CA0C16">
        <w:rPr>
          <w:rFonts w:ascii="宋体" w:hAnsi="宋体" w:hint="eastAsia"/>
          <w:sz w:val="32"/>
          <w:szCs w:val="32"/>
        </w:rPr>
        <w:t>15616</w:t>
      </w:r>
      <w:r w:rsidR="00D565E1" w:rsidRPr="000F0E03">
        <w:rPr>
          <w:rFonts w:ascii="宋体" w:hAnsi="宋体" w:hint="eastAsia"/>
          <w:sz w:val="32"/>
          <w:szCs w:val="32"/>
        </w:rPr>
        <w:t>万元，医疗卫生，农林水转移支付</w:t>
      </w:r>
      <w:r w:rsidR="00CA0C16">
        <w:rPr>
          <w:rFonts w:ascii="宋体" w:hAnsi="宋体" w:hint="eastAsia"/>
          <w:sz w:val="32"/>
          <w:szCs w:val="32"/>
        </w:rPr>
        <w:t>50624</w:t>
      </w:r>
      <w:r w:rsidR="00D565E1" w:rsidRPr="000F0E03">
        <w:rPr>
          <w:rFonts w:ascii="宋体" w:hAnsi="宋体" w:hint="eastAsia"/>
          <w:sz w:val="32"/>
          <w:szCs w:val="32"/>
        </w:rPr>
        <w:t>万元，</w:t>
      </w:r>
      <w:r w:rsidR="00CA0C16" w:rsidRPr="00CA0C16">
        <w:rPr>
          <w:rFonts w:ascii="宋体" w:hAnsi="宋体" w:hint="eastAsia"/>
          <w:sz w:val="32"/>
          <w:szCs w:val="32"/>
        </w:rPr>
        <w:t>交通运输发展</w:t>
      </w:r>
      <w:r w:rsidR="00CA0C16" w:rsidRPr="000F0E03">
        <w:rPr>
          <w:rFonts w:ascii="宋体" w:hAnsi="宋体" w:hint="eastAsia"/>
          <w:sz w:val="32"/>
          <w:szCs w:val="32"/>
        </w:rPr>
        <w:t>转移支付</w:t>
      </w:r>
      <w:r w:rsidR="00CA0C16">
        <w:rPr>
          <w:rFonts w:ascii="宋体" w:hAnsi="宋体" w:hint="eastAsia"/>
          <w:sz w:val="32"/>
          <w:szCs w:val="32"/>
        </w:rPr>
        <w:t>3837</w:t>
      </w:r>
      <w:r w:rsidR="00CA0C16" w:rsidRPr="000F0E03">
        <w:rPr>
          <w:rFonts w:ascii="宋体" w:hAnsi="宋体" w:hint="eastAsia"/>
          <w:sz w:val="32"/>
          <w:szCs w:val="32"/>
        </w:rPr>
        <w:t>万元，</w:t>
      </w:r>
      <w:r w:rsidR="00CA0C16">
        <w:rPr>
          <w:rFonts w:ascii="宋体" w:hAnsi="宋体" w:hint="eastAsia"/>
          <w:sz w:val="32"/>
          <w:szCs w:val="32"/>
        </w:rPr>
        <w:t>住房保障</w:t>
      </w:r>
      <w:r w:rsidR="00D565E1" w:rsidRPr="000F0E03">
        <w:rPr>
          <w:rFonts w:ascii="宋体" w:hAnsi="宋体" w:hint="eastAsia"/>
          <w:sz w:val="32"/>
          <w:szCs w:val="32"/>
        </w:rPr>
        <w:t>转移支付</w:t>
      </w:r>
      <w:r w:rsidR="00CA0C16">
        <w:rPr>
          <w:rFonts w:ascii="宋体" w:hAnsi="宋体" w:hint="eastAsia"/>
          <w:sz w:val="32"/>
          <w:szCs w:val="32"/>
        </w:rPr>
        <w:t>5000</w:t>
      </w:r>
      <w:r w:rsidR="00D565E1" w:rsidRPr="000F0E03">
        <w:rPr>
          <w:rFonts w:ascii="宋体" w:hAnsi="宋体" w:hint="eastAsia"/>
          <w:sz w:val="32"/>
          <w:szCs w:val="32"/>
        </w:rPr>
        <w:t>万元</w:t>
      </w:r>
      <w:r w:rsidR="00CA0C16">
        <w:rPr>
          <w:rFonts w:ascii="宋体" w:hAnsi="宋体" w:hint="eastAsia"/>
          <w:sz w:val="32"/>
          <w:szCs w:val="32"/>
        </w:rPr>
        <w:t>，其他资金转移支付70万元</w:t>
      </w:r>
      <w:r w:rsidR="00D565E1" w:rsidRPr="000F0E03">
        <w:rPr>
          <w:rFonts w:ascii="宋体" w:hAnsi="宋体" w:hint="eastAsia"/>
          <w:sz w:val="32"/>
          <w:szCs w:val="32"/>
        </w:rPr>
        <w:t>。</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hint="eastAsia"/>
          <w:sz w:val="32"/>
          <w:szCs w:val="32"/>
        </w:rPr>
        <w:t>三、动用预算稳定调节基金</w:t>
      </w:r>
      <w:r w:rsidR="00CA0C16">
        <w:rPr>
          <w:rFonts w:ascii="宋体" w:hAnsi="宋体" w:hint="eastAsia"/>
          <w:sz w:val="32"/>
          <w:szCs w:val="32"/>
        </w:rPr>
        <w:t>5375</w:t>
      </w:r>
      <w:r w:rsidRPr="000F0E03">
        <w:rPr>
          <w:rFonts w:ascii="宋体" w:hAnsi="宋体" w:hint="eastAsia"/>
          <w:sz w:val="32"/>
          <w:szCs w:val="32"/>
        </w:rPr>
        <w:t>万元</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hint="eastAsia"/>
          <w:sz w:val="32"/>
          <w:szCs w:val="32"/>
        </w:rPr>
        <w:t>四、调入资金</w:t>
      </w:r>
      <w:r w:rsidR="00CA0C16">
        <w:rPr>
          <w:rFonts w:ascii="宋体" w:hAnsi="宋体" w:hint="eastAsia"/>
          <w:sz w:val="32"/>
          <w:szCs w:val="32"/>
        </w:rPr>
        <w:t>206695</w:t>
      </w:r>
      <w:r w:rsidRPr="000F0E03">
        <w:rPr>
          <w:rFonts w:ascii="宋体" w:hAnsi="宋体" w:hint="eastAsia"/>
          <w:sz w:val="32"/>
          <w:szCs w:val="32"/>
        </w:rPr>
        <w:t>万元</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hint="eastAsia"/>
          <w:sz w:val="32"/>
          <w:szCs w:val="32"/>
        </w:rPr>
        <w:t>五</w:t>
      </w:r>
      <w:r w:rsidRPr="000F0E03">
        <w:rPr>
          <w:rFonts w:ascii="宋体" w:hAnsi="宋体"/>
          <w:sz w:val="32"/>
          <w:szCs w:val="32"/>
        </w:rPr>
        <w:t>、</w:t>
      </w:r>
      <w:r w:rsidRPr="000F0E03">
        <w:rPr>
          <w:rFonts w:ascii="宋体" w:hAnsi="宋体" w:hint="eastAsia"/>
          <w:sz w:val="32"/>
          <w:szCs w:val="32"/>
        </w:rPr>
        <w:t>上年结转收入</w:t>
      </w:r>
      <w:r w:rsidR="00CA0C16">
        <w:rPr>
          <w:rFonts w:ascii="宋体" w:hAnsi="宋体" w:hint="eastAsia"/>
          <w:sz w:val="32"/>
          <w:szCs w:val="32"/>
        </w:rPr>
        <w:t>7667</w:t>
      </w:r>
      <w:r w:rsidRPr="000F0E03">
        <w:rPr>
          <w:rFonts w:ascii="宋体" w:hAnsi="宋体" w:hint="eastAsia"/>
          <w:sz w:val="32"/>
          <w:szCs w:val="32"/>
        </w:rPr>
        <w:t>万元</w:t>
      </w:r>
    </w:p>
    <w:p w:rsidR="00D565E1" w:rsidRPr="000F0E03" w:rsidRDefault="00D565E1" w:rsidP="00690092">
      <w:pPr>
        <w:adjustRightInd w:val="0"/>
        <w:snapToGrid w:val="0"/>
        <w:spacing w:line="600" w:lineRule="exact"/>
        <w:rPr>
          <w:rFonts w:ascii="宋体" w:hAnsi="宋体"/>
          <w:sz w:val="32"/>
          <w:szCs w:val="32"/>
        </w:rPr>
      </w:pPr>
    </w:p>
    <w:p w:rsidR="00D565E1" w:rsidRPr="000F0E03" w:rsidRDefault="00D565E1" w:rsidP="00690092">
      <w:pPr>
        <w:adjustRightInd w:val="0"/>
        <w:snapToGrid w:val="0"/>
        <w:spacing w:line="600" w:lineRule="exact"/>
        <w:rPr>
          <w:rFonts w:ascii="宋体" w:hAnsi="宋体"/>
          <w:sz w:val="32"/>
          <w:szCs w:val="32"/>
        </w:rPr>
      </w:pPr>
    </w:p>
    <w:p w:rsidR="00D565E1" w:rsidRPr="000F0E03" w:rsidRDefault="00D565E1" w:rsidP="00690092">
      <w:pPr>
        <w:adjustRightInd w:val="0"/>
        <w:snapToGrid w:val="0"/>
        <w:spacing w:line="600" w:lineRule="exact"/>
        <w:rPr>
          <w:rFonts w:ascii="宋体" w:hAnsi="宋体"/>
          <w:sz w:val="32"/>
          <w:szCs w:val="32"/>
        </w:rPr>
      </w:pPr>
    </w:p>
    <w:p w:rsidR="00D565E1" w:rsidRPr="000F0E03" w:rsidRDefault="00D565E1" w:rsidP="00690092">
      <w:pPr>
        <w:spacing w:line="600" w:lineRule="exact"/>
        <w:rPr>
          <w:rFonts w:ascii="宋体" w:hAnsi="宋体"/>
          <w:b/>
          <w:sz w:val="32"/>
          <w:szCs w:val="32"/>
        </w:rPr>
      </w:pPr>
      <w:r w:rsidRPr="000F0E03">
        <w:rPr>
          <w:rFonts w:ascii="宋体" w:hAnsi="宋体"/>
          <w:b/>
          <w:sz w:val="32"/>
          <w:szCs w:val="32"/>
        </w:rPr>
        <w:br w:type="page"/>
      </w: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b/>
          <w:sz w:val="36"/>
          <w:szCs w:val="36"/>
        </w:rPr>
        <w:lastRenderedPageBreak/>
        <w:t>关于201</w:t>
      </w:r>
      <w:r w:rsidR="00B40FD2" w:rsidRPr="008C03AB">
        <w:rPr>
          <w:rFonts w:ascii="宋体" w:hAnsi="宋体" w:cs="黑体" w:hint="eastAsia"/>
          <w:b/>
          <w:sz w:val="36"/>
          <w:szCs w:val="36"/>
        </w:rPr>
        <w:t>9</w:t>
      </w:r>
      <w:r w:rsidR="00B40FD2" w:rsidRPr="008C03AB">
        <w:rPr>
          <w:rFonts w:ascii="宋体" w:hAnsi="宋体" w:cs="黑体"/>
          <w:b/>
          <w:sz w:val="36"/>
          <w:szCs w:val="36"/>
        </w:rPr>
        <w:t>年</w:t>
      </w:r>
      <w:r w:rsidR="00B40FD2" w:rsidRPr="008C03AB">
        <w:rPr>
          <w:rFonts w:ascii="宋体" w:hAnsi="宋体" w:cs="黑体" w:hint="eastAsia"/>
          <w:b/>
          <w:sz w:val="36"/>
          <w:szCs w:val="36"/>
        </w:rPr>
        <w:t>县</w:t>
      </w:r>
      <w:r w:rsidRPr="008C03AB">
        <w:rPr>
          <w:rFonts w:ascii="宋体" w:hAnsi="宋体" w:cs="黑体" w:hint="eastAsia"/>
          <w:b/>
          <w:sz w:val="36"/>
          <w:szCs w:val="36"/>
        </w:rPr>
        <w:t>本</w:t>
      </w:r>
      <w:r w:rsidRPr="008C03AB">
        <w:rPr>
          <w:rFonts w:ascii="宋体" w:hAnsi="宋体" w:cs="黑体"/>
          <w:b/>
          <w:sz w:val="36"/>
          <w:szCs w:val="36"/>
        </w:rPr>
        <w:t>级一般公共预算支出</w:t>
      </w:r>
      <w:r w:rsidRPr="008C03AB">
        <w:rPr>
          <w:rFonts w:ascii="宋体" w:hAnsi="宋体" w:cs="黑体" w:hint="eastAsia"/>
          <w:b/>
          <w:sz w:val="36"/>
          <w:szCs w:val="36"/>
        </w:rPr>
        <w:t>预算</w:t>
      </w: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b/>
          <w:sz w:val="36"/>
          <w:szCs w:val="36"/>
        </w:rPr>
        <w:t>情况的说明</w:t>
      </w:r>
    </w:p>
    <w:p w:rsidR="00D565E1" w:rsidRPr="000F0E03" w:rsidRDefault="00D565E1" w:rsidP="00690092">
      <w:pPr>
        <w:adjustRightInd w:val="0"/>
        <w:snapToGrid w:val="0"/>
        <w:spacing w:line="600" w:lineRule="exact"/>
        <w:ind w:firstLineChars="200" w:firstLine="640"/>
        <w:rPr>
          <w:rFonts w:ascii="宋体" w:hAnsi="宋体"/>
          <w:sz w:val="32"/>
          <w:szCs w:val="32"/>
        </w:rPr>
      </w:pPr>
    </w:p>
    <w:p w:rsidR="00D565E1" w:rsidRPr="000F0E03" w:rsidRDefault="00D565E1" w:rsidP="00690092">
      <w:pPr>
        <w:adjustRightInd w:val="0"/>
        <w:snapToGrid w:val="0"/>
        <w:spacing w:line="600" w:lineRule="exact"/>
        <w:ind w:firstLineChars="200" w:firstLine="640"/>
        <w:outlineLvl w:val="0"/>
        <w:rPr>
          <w:rFonts w:ascii="宋体" w:hAnsi="宋体"/>
          <w:sz w:val="32"/>
          <w:szCs w:val="32"/>
        </w:rPr>
      </w:pPr>
      <w:r w:rsidRPr="000F0E03">
        <w:rPr>
          <w:rFonts w:ascii="宋体" w:hAnsi="宋体"/>
          <w:sz w:val="32"/>
          <w:szCs w:val="32"/>
        </w:rPr>
        <w:t>201</w:t>
      </w:r>
      <w:r w:rsidR="00B40FD2">
        <w:rPr>
          <w:rFonts w:ascii="宋体" w:hAnsi="宋体" w:hint="eastAsia"/>
          <w:sz w:val="32"/>
          <w:szCs w:val="32"/>
        </w:rPr>
        <w:t>9年县</w:t>
      </w:r>
      <w:r w:rsidRPr="000F0E03">
        <w:rPr>
          <w:rFonts w:ascii="宋体" w:hAnsi="宋体" w:hint="eastAsia"/>
          <w:sz w:val="32"/>
          <w:szCs w:val="32"/>
        </w:rPr>
        <w:t>本</w:t>
      </w:r>
      <w:r w:rsidRPr="000F0E03">
        <w:rPr>
          <w:rFonts w:ascii="宋体" w:hAnsi="宋体"/>
          <w:sz w:val="32"/>
          <w:szCs w:val="32"/>
        </w:rPr>
        <w:t>级一般公共预算支出</w:t>
      </w:r>
      <w:r w:rsidR="00223F94">
        <w:rPr>
          <w:rFonts w:ascii="宋体" w:hAnsi="宋体" w:hint="eastAsia"/>
          <w:sz w:val="32"/>
          <w:szCs w:val="32"/>
        </w:rPr>
        <w:t>585574</w:t>
      </w:r>
      <w:r w:rsidRPr="000F0E03">
        <w:rPr>
          <w:rFonts w:ascii="宋体" w:hAnsi="宋体"/>
          <w:sz w:val="32"/>
          <w:szCs w:val="32"/>
        </w:rPr>
        <w:t>万元，</w:t>
      </w:r>
      <w:r w:rsidR="00244A4C">
        <w:rPr>
          <w:rFonts w:ascii="宋体" w:hAnsi="宋体" w:hint="eastAsia"/>
          <w:sz w:val="32"/>
          <w:szCs w:val="32"/>
        </w:rPr>
        <w:t>比2018年执行数增加133136万元，增长29.4%。具体情况如下：</w:t>
      </w:r>
    </w:p>
    <w:p w:rsidR="00D565E1" w:rsidRDefault="00D565E1" w:rsidP="000A18C1">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1、一般公共服务支出</w:t>
      </w:r>
      <w:r w:rsidR="00776107">
        <w:rPr>
          <w:rFonts w:ascii="宋体" w:hAnsi="宋体" w:hint="eastAsia"/>
          <w:sz w:val="32"/>
          <w:szCs w:val="32"/>
        </w:rPr>
        <w:t>110437</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0041496F">
        <w:rPr>
          <w:rFonts w:ascii="宋体" w:hAnsi="宋体" w:hint="eastAsia"/>
          <w:sz w:val="32"/>
          <w:szCs w:val="32"/>
        </w:rPr>
        <w:t>减少3766</w:t>
      </w:r>
      <w:r w:rsidRPr="000F0E03">
        <w:rPr>
          <w:rFonts w:ascii="宋体" w:hAnsi="宋体" w:hint="eastAsia"/>
          <w:sz w:val="32"/>
          <w:szCs w:val="32"/>
        </w:rPr>
        <w:t>万元，</w:t>
      </w:r>
      <w:r w:rsidR="0041496F">
        <w:rPr>
          <w:rFonts w:ascii="宋体" w:hAnsi="宋体" w:hint="eastAsia"/>
          <w:sz w:val="32"/>
          <w:szCs w:val="32"/>
        </w:rPr>
        <w:t>降低3.3</w:t>
      </w:r>
      <w:r w:rsidRPr="000F0E03">
        <w:rPr>
          <w:rFonts w:ascii="宋体" w:hAnsi="宋体"/>
          <w:sz w:val="32"/>
          <w:szCs w:val="32"/>
        </w:rPr>
        <w:t>%。</w:t>
      </w:r>
      <w:r w:rsidR="004E0F51">
        <w:rPr>
          <w:rFonts w:ascii="宋体" w:hAnsi="宋体" w:hint="eastAsia"/>
          <w:sz w:val="32"/>
          <w:szCs w:val="32"/>
        </w:rPr>
        <w:t>其中：</w:t>
      </w:r>
    </w:p>
    <w:p w:rsidR="0041496F" w:rsidRPr="00755138" w:rsidRDefault="0041496F" w:rsidP="00755138">
      <w:pPr>
        <w:adjustRightInd w:val="0"/>
        <w:snapToGrid w:val="0"/>
        <w:spacing w:line="600" w:lineRule="exact"/>
        <w:ind w:firstLineChars="200" w:firstLine="640"/>
        <w:outlineLvl w:val="0"/>
        <w:rPr>
          <w:rFonts w:ascii="宋体" w:hAnsi="宋体"/>
          <w:sz w:val="32"/>
          <w:szCs w:val="32"/>
        </w:rPr>
      </w:pPr>
      <w:r>
        <w:rPr>
          <w:rFonts w:ascii="宋体" w:hAnsi="宋体" w:hint="eastAsia"/>
          <w:sz w:val="32"/>
          <w:szCs w:val="32"/>
        </w:rPr>
        <w:t>（1）</w:t>
      </w:r>
      <w:r w:rsidRPr="0041496F">
        <w:rPr>
          <w:rFonts w:ascii="宋体" w:hAnsi="宋体" w:hint="eastAsia"/>
          <w:sz w:val="32"/>
          <w:szCs w:val="32"/>
        </w:rPr>
        <w:t>人大事务预算数为</w:t>
      </w:r>
      <w:r>
        <w:rPr>
          <w:rFonts w:ascii="宋体" w:hAnsi="宋体" w:hint="eastAsia"/>
          <w:sz w:val="32"/>
          <w:szCs w:val="32"/>
        </w:rPr>
        <w:t>765万</w:t>
      </w:r>
      <w:r w:rsidRPr="0041496F">
        <w:rPr>
          <w:rFonts w:ascii="宋体" w:hAnsi="宋体" w:hint="eastAsia"/>
          <w:sz w:val="32"/>
          <w:szCs w:val="32"/>
        </w:rPr>
        <w:t>元，比2018年执行数增加</w:t>
      </w:r>
      <w:r>
        <w:rPr>
          <w:rFonts w:ascii="宋体" w:hAnsi="宋体" w:hint="eastAsia"/>
          <w:sz w:val="32"/>
          <w:szCs w:val="32"/>
        </w:rPr>
        <w:t>449万</w:t>
      </w:r>
      <w:r w:rsidRPr="0041496F">
        <w:rPr>
          <w:rFonts w:ascii="宋体" w:hAnsi="宋体" w:hint="eastAsia"/>
          <w:sz w:val="32"/>
          <w:szCs w:val="32"/>
        </w:rPr>
        <w:t>元，增长</w:t>
      </w:r>
      <w:r>
        <w:rPr>
          <w:rFonts w:ascii="宋体" w:hAnsi="宋体" w:hint="eastAsia"/>
          <w:sz w:val="32"/>
          <w:szCs w:val="32"/>
        </w:rPr>
        <w:t>142.1</w:t>
      </w:r>
      <w:r w:rsidRPr="0041496F">
        <w:rPr>
          <w:rFonts w:ascii="宋体" w:hAnsi="宋体" w:hint="eastAsia"/>
          <w:sz w:val="32"/>
          <w:szCs w:val="32"/>
        </w:rPr>
        <w:t>%。</w:t>
      </w:r>
      <w:r w:rsidR="00755138" w:rsidRPr="00EE3C44">
        <w:rPr>
          <w:rFonts w:ascii="宋体" w:hAnsi="宋体" w:hint="eastAsia"/>
          <w:sz w:val="32"/>
          <w:szCs w:val="32"/>
        </w:rPr>
        <w:t>主要是2018年年度结余资金，抵减当年支出。</w:t>
      </w:r>
    </w:p>
    <w:p w:rsidR="0041496F" w:rsidRDefault="0041496F"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（2）政协事务预算数为</w:t>
      </w:r>
      <w:r>
        <w:rPr>
          <w:rFonts w:ascii="宋体" w:hAnsi="宋体" w:hint="eastAsia"/>
          <w:sz w:val="32"/>
          <w:szCs w:val="32"/>
        </w:rPr>
        <w:t>516万</w:t>
      </w:r>
      <w:r w:rsidRPr="0041496F">
        <w:rPr>
          <w:rFonts w:ascii="宋体" w:hAnsi="宋体" w:hint="eastAsia"/>
          <w:sz w:val="32"/>
          <w:szCs w:val="32"/>
        </w:rPr>
        <w:t>元，比2018年执行数</w:t>
      </w:r>
      <w:r>
        <w:rPr>
          <w:rFonts w:ascii="宋体" w:hAnsi="宋体" w:hint="eastAsia"/>
          <w:sz w:val="32"/>
          <w:szCs w:val="32"/>
        </w:rPr>
        <w:t>增加77万</w:t>
      </w:r>
      <w:r w:rsidRPr="0041496F">
        <w:rPr>
          <w:rFonts w:ascii="宋体" w:hAnsi="宋体" w:hint="eastAsia"/>
          <w:sz w:val="32"/>
          <w:szCs w:val="32"/>
        </w:rPr>
        <w:t>元，</w:t>
      </w:r>
      <w:r>
        <w:rPr>
          <w:rFonts w:ascii="宋体" w:hAnsi="宋体" w:hint="eastAsia"/>
          <w:sz w:val="32"/>
          <w:szCs w:val="32"/>
        </w:rPr>
        <w:t>增长17.5</w:t>
      </w:r>
      <w:r w:rsidRPr="0041496F">
        <w:rPr>
          <w:rFonts w:ascii="宋体" w:hAnsi="宋体" w:hint="eastAsia"/>
          <w:sz w:val="32"/>
          <w:szCs w:val="32"/>
        </w:rPr>
        <w:t>%。</w:t>
      </w:r>
      <w:r w:rsidR="00755138" w:rsidRPr="00EE3C44">
        <w:rPr>
          <w:rFonts w:ascii="宋体" w:hAnsi="宋体" w:hint="eastAsia"/>
          <w:sz w:val="32"/>
          <w:szCs w:val="32"/>
        </w:rPr>
        <w:t>主要是2018年年度结余资金，抵减当年支出。</w:t>
      </w:r>
    </w:p>
    <w:p w:rsidR="00EB4B09" w:rsidRPr="00755138" w:rsidRDefault="0041496F" w:rsidP="00755138">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（3）政府办公厅（室）及相关机构事务预算数为</w:t>
      </w:r>
      <w:r>
        <w:rPr>
          <w:rFonts w:ascii="宋体" w:hAnsi="宋体" w:hint="eastAsia"/>
          <w:sz w:val="32"/>
          <w:szCs w:val="32"/>
        </w:rPr>
        <w:t>55415万</w:t>
      </w:r>
      <w:r w:rsidRPr="0041496F">
        <w:rPr>
          <w:rFonts w:ascii="宋体" w:hAnsi="宋体" w:hint="eastAsia"/>
          <w:sz w:val="32"/>
          <w:szCs w:val="32"/>
        </w:rPr>
        <w:t>元，比2018年执行数减少</w:t>
      </w:r>
      <w:r>
        <w:rPr>
          <w:rFonts w:ascii="宋体" w:hAnsi="宋体" w:hint="eastAsia"/>
          <w:sz w:val="32"/>
          <w:szCs w:val="32"/>
        </w:rPr>
        <w:t>14026万</w:t>
      </w:r>
      <w:r w:rsidRPr="0041496F">
        <w:rPr>
          <w:rFonts w:ascii="宋体" w:hAnsi="宋体" w:hint="eastAsia"/>
          <w:sz w:val="32"/>
          <w:szCs w:val="32"/>
        </w:rPr>
        <w:t>元，下降</w:t>
      </w:r>
      <w:r>
        <w:rPr>
          <w:rFonts w:ascii="宋体" w:hAnsi="宋体" w:hint="eastAsia"/>
          <w:sz w:val="32"/>
          <w:szCs w:val="32"/>
        </w:rPr>
        <w:t>20.2</w:t>
      </w:r>
      <w:r w:rsidRPr="0041496F">
        <w:rPr>
          <w:rFonts w:ascii="宋体" w:hAnsi="宋体" w:hint="eastAsia"/>
          <w:sz w:val="32"/>
          <w:szCs w:val="32"/>
        </w:rPr>
        <w:t>%。</w:t>
      </w:r>
      <w:r w:rsidR="00755138" w:rsidRPr="00EE3C44">
        <w:rPr>
          <w:rFonts w:ascii="宋体" w:hAnsi="宋体" w:hint="eastAsia"/>
          <w:sz w:val="32"/>
          <w:szCs w:val="32"/>
        </w:rPr>
        <w:t>主要是2018年安排了部分一次性的基本建设支出，2019年年初预算不再安排。</w:t>
      </w:r>
    </w:p>
    <w:p w:rsidR="00EB4B09" w:rsidRDefault="0041496F"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（4）发展与改革事务预算数为</w:t>
      </w:r>
      <w:r>
        <w:rPr>
          <w:rFonts w:ascii="宋体" w:hAnsi="宋体" w:hint="eastAsia"/>
          <w:sz w:val="32"/>
          <w:szCs w:val="32"/>
        </w:rPr>
        <w:t>4563万</w:t>
      </w:r>
      <w:r w:rsidRPr="0041496F">
        <w:rPr>
          <w:rFonts w:ascii="宋体" w:hAnsi="宋体" w:hint="eastAsia"/>
          <w:sz w:val="32"/>
          <w:szCs w:val="32"/>
        </w:rPr>
        <w:t>元，比2018年执行数增加</w:t>
      </w:r>
      <w:r>
        <w:rPr>
          <w:rFonts w:ascii="宋体" w:hAnsi="宋体" w:hint="eastAsia"/>
          <w:sz w:val="32"/>
          <w:szCs w:val="32"/>
        </w:rPr>
        <w:t>347万</w:t>
      </w:r>
      <w:r w:rsidRPr="0041496F">
        <w:rPr>
          <w:rFonts w:ascii="宋体" w:hAnsi="宋体" w:hint="eastAsia"/>
          <w:sz w:val="32"/>
          <w:szCs w:val="32"/>
        </w:rPr>
        <w:t>元，增长</w:t>
      </w:r>
      <w:r>
        <w:rPr>
          <w:rFonts w:ascii="宋体" w:hAnsi="宋体" w:hint="eastAsia"/>
          <w:sz w:val="32"/>
          <w:szCs w:val="32"/>
        </w:rPr>
        <w:t>28.5</w:t>
      </w:r>
      <w:r w:rsidRPr="0041496F">
        <w:rPr>
          <w:rFonts w:ascii="宋体" w:hAnsi="宋体" w:hint="eastAsia"/>
          <w:sz w:val="32"/>
          <w:szCs w:val="32"/>
        </w:rPr>
        <w:t>%。</w:t>
      </w:r>
      <w:r w:rsidR="00755138">
        <w:rPr>
          <w:rFonts w:ascii="宋体" w:hAnsi="宋体" w:hint="eastAsia"/>
          <w:sz w:val="32"/>
          <w:szCs w:val="32"/>
        </w:rPr>
        <w:t>主要是</w:t>
      </w:r>
      <w:r w:rsidR="00755138" w:rsidRPr="00755138">
        <w:rPr>
          <w:rFonts w:ascii="宋体" w:hAnsi="宋体" w:hint="eastAsia"/>
          <w:sz w:val="32"/>
          <w:szCs w:val="32"/>
        </w:rPr>
        <w:t>乡村振兴战略规划编制经费</w:t>
      </w:r>
      <w:r w:rsidR="00755138">
        <w:rPr>
          <w:rFonts w:ascii="宋体" w:hAnsi="宋体" w:hint="eastAsia"/>
          <w:sz w:val="32"/>
          <w:szCs w:val="32"/>
        </w:rPr>
        <w:t>支出；</w:t>
      </w:r>
      <w:r w:rsidR="00755138" w:rsidRPr="00755138">
        <w:rPr>
          <w:rFonts w:ascii="宋体" w:hAnsi="宋体" w:hint="eastAsia"/>
          <w:sz w:val="32"/>
          <w:szCs w:val="32"/>
        </w:rPr>
        <w:t>18年双替代补贴</w:t>
      </w:r>
      <w:r w:rsidR="00755138">
        <w:rPr>
          <w:rFonts w:ascii="宋体" w:hAnsi="宋体" w:hint="eastAsia"/>
          <w:sz w:val="32"/>
          <w:szCs w:val="32"/>
        </w:rPr>
        <w:t>结转资金，抵减当年支出增加。</w:t>
      </w:r>
    </w:p>
    <w:p w:rsidR="00EB4B09" w:rsidRPr="00755138" w:rsidRDefault="0041496F" w:rsidP="00755138">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（5）统计信息事务预算数为</w:t>
      </w:r>
      <w:r w:rsidR="005213CA">
        <w:rPr>
          <w:rFonts w:ascii="宋体" w:hAnsi="宋体" w:hint="eastAsia"/>
          <w:sz w:val="32"/>
          <w:szCs w:val="32"/>
        </w:rPr>
        <w:t>625万</w:t>
      </w:r>
      <w:r w:rsidRPr="0041496F">
        <w:rPr>
          <w:rFonts w:ascii="宋体" w:hAnsi="宋体" w:hint="eastAsia"/>
          <w:sz w:val="32"/>
          <w:szCs w:val="32"/>
        </w:rPr>
        <w:t>元，比2018年执行数增加</w:t>
      </w:r>
      <w:r w:rsidR="005213CA">
        <w:rPr>
          <w:rFonts w:ascii="宋体" w:hAnsi="宋体" w:hint="eastAsia"/>
          <w:sz w:val="32"/>
          <w:szCs w:val="32"/>
        </w:rPr>
        <w:t>15万</w:t>
      </w:r>
      <w:r w:rsidRPr="0041496F">
        <w:rPr>
          <w:rFonts w:ascii="宋体" w:hAnsi="宋体" w:hint="eastAsia"/>
          <w:sz w:val="32"/>
          <w:szCs w:val="32"/>
        </w:rPr>
        <w:t>元，增长</w:t>
      </w:r>
      <w:r w:rsidR="005213CA">
        <w:rPr>
          <w:rFonts w:ascii="宋体" w:hAnsi="宋体" w:hint="eastAsia"/>
          <w:sz w:val="32"/>
          <w:szCs w:val="32"/>
        </w:rPr>
        <w:t>2.5</w:t>
      </w:r>
      <w:r w:rsidRPr="0041496F">
        <w:rPr>
          <w:rFonts w:ascii="宋体" w:hAnsi="宋体" w:hint="eastAsia"/>
          <w:sz w:val="32"/>
          <w:szCs w:val="32"/>
        </w:rPr>
        <w:t>%。</w:t>
      </w:r>
      <w:r w:rsidR="00755138" w:rsidRPr="0041496F">
        <w:rPr>
          <w:rFonts w:ascii="宋体" w:hAnsi="宋体" w:hint="eastAsia"/>
          <w:sz w:val="32"/>
          <w:szCs w:val="32"/>
        </w:rPr>
        <w:t>主要是第七次全国人口普查支出增加。</w:t>
      </w:r>
    </w:p>
    <w:p w:rsidR="00EB4B09" w:rsidRDefault="0041496F"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（6）财政事务预算数为</w:t>
      </w:r>
      <w:r w:rsidR="005213CA">
        <w:rPr>
          <w:rFonts w:ascii="宋体" w:hAnsi="宋体" w:hint="eastAsia"/>
          <w:sz w:val="32"/>
          <w:szCs w:val="32"/>
        </w:rPr>
        <w:t>2291万</w:t>
      </w:r>
      <w:r w:rsidRPr="0041496F">
        <w:rPr>
          <w:rFonts w:ascii="宋体" w:hAnsi="宋体" w:hint="eastAsia"/>
          <w:sz w:val="32"/>
          <w:szCs w:val="32"/>
        </w:rPr>
        <w:t>元，比2018年执行数增加</w:t>
      </w:r>
      <w:r w:rsidR="005213CA">
        <w:rPr>
          <w:rFonts w:ascii="宋体" w:hAnsi="宋体" w:hint="eastAsia"/>
          <w:sz w:val="32"/>
          <w:szCs w:val="32"/>
        </w:rPr>
        <w:lastRenderedPageBreak/>
        <w:t>260万</w:t>
      </w:r>
      <w:r w:rsidRPr="0041496F">
        <w:rPr>
          <w:rFonts w:ascii="宋体" w:hAnsi="宋体" w:hint="eastAsia"/>
          <w:sz w:val="32"/>
          <w:szCs w:val="32"/>
        </w:rPr>
        <w:t>元，增长</w:t>
      </w:r>
      <w:r w:rsidR="005213CA">
        <w:rPr>
          <w:rFonts w:ascii="宋体" w:hAnsi="宋体" w:hint="eastAsia"/>
          <w:sz w:val="32"/>
          <w:szCs w:val="32"/>
        </w:rPr>
        <w:t>12.8</w:t>
      </w:r>
      <w:r w:rsidRPr="0041496F">
        <w:rPr>
          <w:rFonts w:ascii="宋体" w:hAnsi="宋体" w:hint="eastAsia"/>
          <w:sz w:val="32"/>
          <w:szCs w:val="32"/>
        </w:rPr>
        <w:t>%。</w:t>
      </w:r>
      <w:r w:rsidR="00755138" w:rsidRPr="005213CA">
        <w:rPr>
          <w:rFonts w:ascii="宋体" w:hAnsi="宋体" w:hint="eastAsia"/>
          <w:sz w:val="32"/>
          <w:szCs w:val="32"/>
        </w:rPr>
        <w:t>主要是</w:t>
      </w:r>
      <w:r w:rsidR="00755138">
        <w:rPr>
          <w:rFonts w:ascii="宋体" w:hAnsi="宋体" w:hint="eastAsia"/>
          <w:sz w:val="32"/>
          <w:szCs w:val="32"/>
        </w:rPr>
        <w:t>增加</w:t>
      </w:r>
      <w:r w:rsidR="00755138" w:rsidRPr="005213CA">
        <w:rPr>
          <w:rFonts w:ascii="宋体" w:hAnsi="宋体" w:hint="eastAsia"/>
          <w:sz w:val="32"/>
          <w:szCs w:val="32"/>
        </w:rPr>
        <w:t>国库支付电子化改革及财政专线建设运行维护费</w:t>
      </w:r>
      <w:r w:rsidR="00755138">
        <w:rPr>
          <w:rFonts w:ascii="宋体" w:hAnsi="宋体" w:hint="eastAsia"/>
          <w:sz w:val="32"/>
          <w:szCs w:val="32"/>
        </w:rPr>
        <w:t>和增资经费增加。</w:t>
      </w:r>
    </w:p>
    <w:p w:rsidR="0041496F" w:rsidRPr="0041496F" w:rsidRDefault="0041496F" w:rsidP="00EB4B09">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（7）审计事务预算数为</w:t>
      </w:r>
      <w:r w:rsidR="00EB4B09">
        <w:rPr>
          <w:rFonts w:ascii="宋体" w:hAnsi="宋体" w:hint="eastAsia"/>
          <w:sz w:val="32"/>
          <w:szCs w:val="32"/>
        </w:rPr>
        <w:t>515万</w:t>
      </w:r>
      <w:r w:rsidRPr="0041496F">
        <w:rPr>
          <w:rFonts w:ascii="宋体" w:hAnsi="宋体" w:hint="eastAsia"/>
          <w:sz w:val="32"/>
          <w:szCs w:val="32"/>
        </w:rPr>
        <w:t>元，比2018年执行数</w:t>
      </w:r>
      <w:r w:rsidR="00EB4B09">
        <w:rPr>
          <w:rFonts w:ascii="宋体" w:hAnsi="宋体" w:hint="eastAsia"/>
          <w:sz w:val="32"/>
          <w:szCs w:val="32"/>
        </w:rPr>
        <w:t>增加154万</w:t>
      </w:r>
      <w:r w:rsidRPr="0041496F">
        <w:rPr>
          <w:rFonts w:ascii="宋体" w:hAnsi="宋体" w:hint="eastAsia"/>
          <w:sz w:val="32"/>
          <w:szCs w:val="32"/>
        </w:rPr>
        <w:t>元，</w:t>
      </w:r>
      <w:r w:rsidR="00EB4B09">
        <w:rPr>
          <w:rFonts w:ascii="宋体" w:hAnsi="宋体" w:hint="eastAsia"/>
          <w:sz w:val="32"/>
          <w:szCs w:val="32"/>
        </w:rPr>
        <w:t>增长42.7</w:t>
      </w:r>
      <w:r w:rsidRPr="0041496F">
        <w:rPr>
          <w:rFonts w:ascii="宋体" w:hAnsi="宋体" w:hint="eastAsia"/>
          <w:sz w:val="32"/>
          <w:szCs w:val="32"/>
        </w:rPr>
        <w:t>%。</w:t>
      </w:r>
      <w:r w:rsidR="00755138">
        <w:rPr>
          <w:rFonts w:ascii="宋体" w:hAnsi="宋体" w:hint="eastAsia"/>
          <w:sz w:val="32"/>
          <w:szCs w:val="32"/>
        </w:rPr>
        <w:t>主要是</w:t>
      </w:r>
      <w:r w:rsidR="00755138" w:rsidRPr="00755138">
        <w:rPr>
          <w:rFonts w:ascii="宋体" w:hAnsi="宋体" w:hint="eastAsia"/>
          <w:sz w:val="32"/>
          <w:szCs w:val="32"/>
        </w:rPr>
        <w:t>政府建设项目投资审计经费</w:t>
      </w:r>
      <w:r w:rsidR="00755138">
        <w:rPr>
          <w:rFonts w:ascii="宋体" w:hAnsi="宋体" w:hint="eastAsia"/>
          <w:sz w:val="32"/>
          <w:szCs w:val="32"/>
        </w:rPr>
        <w:t>支出增加。</w:t>
      </w:r>
    </w:p>
    <w:p w:rsidR="00EB4B09" w:rsidRDefault="00EB4B09"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（8）</w:t>
      </w:r>
      <w:r w:rsidRPr="00EB4B09">
        <w:rPr>
          <w:rFonts w:ascii="宋体" w:hAnsi="宋体" w:hint="eastAsia"/>
          <w:sz w:val="32"/>
          <w:szCs w:val="32"/>
        </w:rPr>
        <w:t>纪检监察事务</w:t>
      </w:r>
      <w:r w:rsidR="0041496F" w:rsidRPr="0041496F">
        <w:rPr>
          <w:rFonts w:ascii="宋体" w:hAnsi="宋体" w:hint="eastAsia"/>
          <w:sz w:val="32"/>
          <w:szCs w:val="32"/>
        </w:rPr>
        <w:t>预算数为</w:t>
      </w:r>
      <w:r>
        <w:rPr>
          <w:rFonts w:ascii="宋体" w:hAnsi="宋体" w:hint="eastAsia"/>
          <w:sz w:val="32"/>
          <w:szCs w:val="32"/>
        </w:rPr>
        <w:t>1227万</w:t>
      </w:r>
      <w:r w:rsidR="0041496F" w:rsidRPr="0041496F">
        <w:rPr>
          <w:rFonts w:ascii="宋体" w:hAnsi="宋体" w:hint="eastAsia"/>
          <w:sz w:val="32"/>
          <w:szCs w:val="32"/>
        </w:rPr>
        <w:t>元，比2018年执行数</w:t>
      </w:r>
      <w:r>
        <w:rPr>
          <w:rFonts w:ascii="宋体" w:hAnsi="宋体" w:hint="eastAsia"/>
          <w:sz w:val="32"/>
          <w:szCs w:val="32"/>
        </w:rPr>
        <w:t>增加206万</w:t>
      </w:r>
      <w:r w:rsidR="0041496F" w:rsidRPr="0041496F">
        <w:rPr>
          <w:rFonts w:ascii="宋体" w:hAnsi="宋体" w:hint="eastAsia"/>
          <w:sz w:val="32"/>
          <w:szCs w:val="32"/>
        </w:rPr>
        <w:t>元，</w:t>
      </w:r>
      <w:r>
        <w:rPr>
          <w:rFonts w:ascii="宋体" w:hAnsi="宋体" w:hint="eastAsia"/>
          <w:sz w:val="32"/>
          <w:szCs w:val="32"/>
        </w:rPr>
        <w:t>增长20.2</w:t>
      </w:r>
      <w:r w:rsidR="0041496F" w:rsidRPr="0041496F">
        <w:rPr>
          <w:rFonts w:ascii="宋体" w:hAnsi="宋体" w:hint="eastAsia"/>
          <w:sz w:val="32"/>
          <w:szCs w:val="32"/>
        </w:rPr>
        <w:t>%。</w:t>
      </w:r>
      <w:r w:rsidR="006B4A1F">
        <w:rPr>
          <w:rFonts w:ascii="宋体" w:hAnsi="宋体" w:hint="eastAsia"/>
          <w:sz w:val="32"/>
          <w:szCs w:val="32"/>
        </w:rPr>
        <w:t>主要是</w:t>
      </w:r>
      <w:r w:rsidR="006B4A1F" w:rsidRPr="006B4A1F">
        <w:rPr>
          <w:rFonts w:ascii="宋体" w:hAnsi="宋体" w:hint="eastAsia"/>
          <w:sz w:val="32"/>
          <w:szCs w:val="32"/>
        </w:rPr>
        <w:t>乡镇纪委办案经费</w:t>
      </w:r>
      <w:r w:rsidR="006B4A1F">
        <w:rPr>
          <w:rFonts w:ascii="宋体" w:hAnsi="宋体" w:hint="eastAsia"/>
          <w:sz w:val="32"/>
          <w:szCs w:val="32"/>
        </w:rPr>
        <w:t>增加。</w:t>
      </w:r>
    </w:p>
    <w:p w:rsidR="0041496F" w:rsidRPr="006B4A1F" w:rsidRDefault="0041496F" w:rsidP="006B4A1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w:t>
      </w:r>
      <w:r w:rsidR="00EB4B09">
        <w:rPr>
          <w:rFonts w:ascii="宋体" w:hAnsi="宋体" w:hint="eastAsia"/>
          <w:sz w:val="32"/>
          <w:szCs w:val="32"/>
        </w:rPr>
        <w:t>9</w:t>
      </w:r>
      <w:r w:rsidRPr="0041496F">
        <w:rPr>
          <w:rFonts w:ascii="宋体" w:hAnsi="宋体" w:hint="eastAsia"/>
          <w:sz w:val="32"/>
          <w:szCs w:val="32"/>
        </w:rPr>
        <w:t>）商贸事务预算数为</w:t>
      </w:r>
      <w:r w:rsidR="00EB4B09">
        <w:rPr>
          <w:rFonts w:ascii="宋体" w:hAnsi="宋体" w:hint="eastAsia"/>
          <w:sz w:val="32"/>
          <w:szCs w:val="32"/>
        </w:rPr>
        <w:t>895万</w:t>
      </w:r>
      <w:r w:rsidRPr="0041496F">
        <w:rPr>
          <w:rFonts w:ascii="宋体" w:hAnsi="宋体" w:hint="eastAsia"/>
          <w:sz w:val="32"/>
          <w:szCs w:val="32"/>
        </w:rPr>
        <w:t>元，比2018年执行数增加</w:t>
      </w:r>
      <w:r w:rsidR="00EB4B09">
        <w:rPr>
          <w:rFonts w:ascii="宋体" w:hAnsi="宋体" w:hint="eastAsia"/>
          <w:sz w:val="32"/>
          <w:szCs w:val="32"/>
        </w:rPr>
        <w:t>484万</w:t>
      </w:r>
      <w:r w:rsidRPr="0041496F">
        <w:rPr>
          <w:rFonts w:ascii="宋体" w:hAnsi="宋体" w:hint="eastAsia"/>
          <w:sz w:val="32"/>
          <w:szCs w:val="32"/>
        </w:rPr>
        <w:t>元，增长</w:t>
      </w:r>
      <w:r w:rsidR="00EB4B09">
        <w:rPr>
          <w:rFonts w:ascii="宋体" w:hAnsi="宋体" w:hint="eastAsia"/>
          <w:sz w:val="32"/>
          <w:szCs w:val="32"/>
        </w:rPr>
        <w:t>117.8</w:t>
      </w:r>
      <w:r w:rsidRPr="0041496F">
        <w:rPr>
          <w:rFonts w:ascii="宋体" w:hAnsi="宋体" w:hint="eastAsia"/>
          <w:sz w:val="32"/>
          <w:szCs w:val="32"/>
        </w:rPr>
        <w:t>%。</w:t>
      </w:r>
      <w:r w:rsidR="006B4A1F" w:rsidRPr="00EE3C44">
        <w:rPr>
          <w:rFonts w:ascii="宋体" w:hAnsi="宋体" w:hint="eastAsia"/>
          <w:sz w:val="32"/>
          <w:szCs w:val="32"/>
        </w:rPr>
        <w:t>主要是2018年年度结余资金，抵减当年支出。</w:t>
      </w:r>
    </w:p>
    <w:p w:rsidR="00EB4B09" w:rsidRDefault="0041496F"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w:t>
      </w:r>
      <w:r w:rsidR="00EB4B09">
        <w:rPr>
          <w:rFonts w:ascii="宋体" w:hAnsi="宋体" w:hint="eastAsia"/>
          <w:sz w:val="32"/>
          <w:szCs w:val="32"/>
        </w:rPr>
        <w:t>10</w:t>
      </w:r>
      <w:r w:rsidRPr="0041496F">
        <w:rPr>
          <w:rFonts w:ascii="宋体" w:hAnsi="宋体" w:hint="eastAsia"/>
          <w:sz w:val="32"/>
          <w:szCs w:val="32"/>
        </w:rPr>
        <w:t>）民族事务预算数为</w:t>
      </w:r>
      <w:r w:rsidR="00EB4B09">
        <w:rPr>
          <w:rFonts w:ascii="宋体" w:hAnsi="宋体" w:hint="eastAsia"/>
          <w:sz w:val="32"/>
          <w:szCs w:val="32"/>
        </w:rPr>
        <w:t>21万</w:t>
      </w:r>
      <w:r w:rsidRPr="0041496F">
        <w:rPr>
          <w:rFonts w:ascii="宋体" w:hAnsi="宋体" w:hint="eastAsia"/>
          <w:sz w:val="32"/>
          <w:szCs w:val="32"/>
        </w:rPr>
        <w:t>元，比2018年执行数</w:t>
      </w:r>
      <w:r w:rsidR="00C44A35">
        <w:rPr>
          <w:rFonts w:ascii="宋体" w:hAnsi="宋体" w:hint="eastAsia"/>
          <w:sz w:val="32"/>
          <w:szCs w:val="32"/>
        </w:rPr>
        <w:t>增加</w:t>
      </w:r>
      <w:r w:rsidR="00EB4B09">
        <w:rPr>
          <w:rFonts w:ascii="宋体" w:hAnsi="宋体" w:hint="eastAsia"/>
          <w:sz w:val="32"/>
          <w:szCs w:val="32"/>
        </w:rPr>
        <w:t>21万</w:t>
      </w:r>
      <w:r w:rsidRPr="0041496F">
        <w:rPr>
          <w:rFonts w:ascii="宋体" w:hAnsi="宋体" w:hint="eastAsia"/>
          <w:sz w:val="32"/>
          <w:szCs w:val="32"/>
        </w:rPr>
        <w:t>元。</w:t>
      </w:r>
    </w:p>
    <w:p w:rsidR="00EB4B09" w:rsidRDefault="0041496F"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w:t>
      </w:r>
      <w:r w:rsidR="00EB4B09">
        <w:rPr>
          <w:rFonts w:ascii="宋体" w:hAnsi="宋体" w:hint="eastAsia"/>
          <w:sz w:val="32"/>
          <w:szCs w:val="32"/>
        </w:rPr>
        <w:t>11</w:t>
      </w:r>
      <w:r w:rsidRPr="0041496F">
        <w:rPr>
          <w:rFonts w:ascii="宋体" w:hAnsi="宋体" w:hint="eastAsia"/>
          <w:sz w:val="32"/>
          <w:szCs w:val="32"/>
        </w:rPr>
        <w:t>）档案事务预算数为</w:t>
      </w:r>
      <w:r w:rsidR="00EB4B09">
        <w:rPr>
          <w:rFonts w:ascii="宋体" w:hAnsi="宋体" w:hint="eastAsia"/>
          <w:sz w:val="32"/>
          <w:szCs w:val="32"/>
        </w:rPr>
        <w:t>192万</w:t>
      </w:r>
      <w:r w:rsidRPr="0041496F">
        <w:rPr>
          <w:rFonts w:ascii="宋体" w:hAnsi="宋体" w:hint="eastAsia"/>
          <w:sz w:val="32"/>
          <w:szCs w:val="32"/>
        </w:rPr>
        <w:t>元，比2018年执行数增加</w:t>
      </w:r>
      <w:r w:rsidR="00EB4B09">
        <w:rPr>
          <w:rFonts w:ascii="宋体" w:hAnsi="宋体" w:hint="eastAsia"/>
          <w:sz w:val="32"/>
          <w:szCs w:val="32"/>
        </w:rPr>
        <w:t>99万</w:t>
      </w:r>
      <w:r w:rsidRPr="0041496F">
        <w:rPr>
          <w:rFonts w:ascii="宋体" w:hAnsi="宋体" w:hint="eastAsia"/>
          <w:sz w:val="32"/>
          <w:szCs w:val="32"/>
        </w:rPr>
        <w:t>元，增长</w:t>
      </w:r>
      <w:r w:rsidR="00C410CC">
        <w:rPr>
          <w:rFonts w:ascii="宋体" w:hAnsi="宋体" w:hint="eastAsia"/>
          <w:sz w:val="32"/>
          <w:szCs w:val="32"/>
        </w:rPr>
        <w:t>106.5</w:t>
      </w:r>
      <w:r w:rsidRPr="0041496F">
        <w:rPr>
          <w:rFonts w:ascii="宋体" w:hAnsi="宋体" w:hint="eastAsia"/>
          <w:sz w:val="32"/>
          <w:szCs w:val="32"/>
        </w:rPr>
        <w:t>%。</w:t>
      </w:r>
      <w:r w:rsidR="00C44A35">
        <w:rPr>
          <w:rFonts w:ascii="宋体" w:hAnsi="宋体" w:hint="eastAsia"/>
          <w:sz w:val="32"/>
          <w:szCs w:val="32"/>
        </w:rPr>
        <w:t>主要是</w:t>
      </w:r>
      <w:r w:rsidR="00C44A35" w:rsidRPr="00C44A35">
        <w:rPr>
          <w:rFonts w:ascii="宋体" w:hAnsi="宋体" w:hint="eastAsia"/>
          <w:sz w:val="32"/>
          <w:szCs w:val="32"/>
        </w:rPr>
        <w:t>档案馆安防经费</w:t>
      </w:r>
      <w:r w:rsidR="00C44A35">
        <w:rPr>
          <w:rFonts w:ascii="宋体" w:hAnsi="宋体" w:hint="eastAsia"/>
          <w:sz w:val="32"/>
          <w:szCs w:val="32"/>
        </w:rPr>
        <w:t>和</w:t>
      </w:r>
      <w:r w:rsidR="00C44A35" w:rsidRPr="00C44A35">
        <w:rPr>
          <w:rFonts w:ascii="宋体" w:hAnsi="宋体" w:hint="eastAsia"/>
          <w:sz w:val="32"/>
          <w:szCs w:val="32"/>
        </w:rPr>
        <w:t>馆藏档案数字化经费</w:t>
      </w:r>
      <w:r w:rsidR="00845847">
        <w:rPr>
          <w:rFonts w:ascii="宋体" w:hAnsi="宋体" w:hint="eastAsia"/>
          <w:sz w:val="32"/>
          <w:szCs w:val="32"/>
        </w:rPr>
        <w:t>支出增加。</w:t>
      </w:r>
    </w:p>
    <w:p w:rsidR="00EB4B09" w:rsidRPr="00845847" w:rsidRDefault="0041496F" w:rsidP="00845847">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（1</w:t>
      </w:r>
      <w:r w:rsidR="00C410CC">
        <w:rPr>
          <w:rFonts w:ascii="宋体" w:hAnsi="宋体" w:hint="eastAsia"/>
          <w:sz w:val="32"/>
          <w:szCs w:val="32"/>
        </w:rPr>
        <w:t>2</w:t>
      </w:r>
      <w:r w:rsidRPr="0041496F">
        <w:rPr>
          <w:rFonts w:ascii="宋体" w:hAnsi="宋体" w:hint="eastAsia"/>
          <w:sz w:val="32"/>
          <w:szCs w:val="32"/>
        </w:rPr>
        <w:t>）群众团体事务预算数为</w:t>
      </w:r>
      <w:r w:rsidR="00C410CC">
        <w:rPr>
          <w:rFonts w:ascii="宋体" w:hAnsi="宋体" w:hint="eastAsia"/>
          <w:sz w:val="32"/>
          <w:szCs w:val="32"/>
        </w:rPr>
        <w:t>322万</w:t>
      </w:r>
      <w:r w:rsidRPr="0041496F">
        <w:rPr>
          <w:rFonts w:ascii="宋体" w:hAnsi="宋体" w:hint="eastAsia"/>
          <w:sz w:val="32"/>
          <w:szCs w:val="32"/>
        </w:rPr>
        <w:t>元，比2018年执行数增加</w:t>
      </w:r>
      <w:r w:rsidR="00C410CC">
        <w:rPr>
          <w:rFonts w:ascii="宋体" w:hAnsi="宋体" w:hint="eastAsia"/>
          <w:sz w:val="32"/>
          <w:szCs w:val="32"/>
        </w:rPr>
        <w:t>253</w:t>
      </w:r>
      <w:r w:rsidRPr="0041496F">
        <w:rPr>
          <w:rFonts w:ascii="宋体" w:hAnsi="宋体" w:hint="eastAsia"/>
          <w:sz w:val="32"/>
          <w:szCs w:val="32"/>
        </w:rPr>
        <w:t>元，增长</w:t>
      </w:r>
      <w:r w:rsidR="00C410CC">
        <w:rPr>
          <w:rFonts w:ascii="宋体" w:hAnsi="宋体" w:hint="eastAsia"/>
          <w:sz w:val="32"/>
          <w:szCs w:val="32"/>
        </w:rPr>
        <w:t>366.7</w:t>
      </w:r>
      <w:r w:rsidRPr="0041496F">
        <w:rPr>
          <w:rFonts w:ascii="宋体" w:hAnsi="宋体" w:hint="eastAsia"/>
          <w:sz w:val="32"/>
          <w:szCs w:val="32"/>
        </w:rPr>
        <w:t>%。</w:t>
      </w:r>
      <w:r w:rsidR="00845847" w:rsidRPr="00EE3C44">
        <w:rPr>
          <w:rFonts w:ascii="宋体" w:hAnsi="宋体" w:hint="eastAsia"/>
          <w:sz w:val="32"/>
          <w:szCs w:val="32"/>
        </w:rPr>
        <w:t>主要是2018年年度结余资金，抵减当年支出。</w:t>
      </w:r>
    </w:p>
    <w:p w:rsidR="00C410CC" w:rsidRPr="00313FDF" w:rsidRDefault="00C410CC" w:rsidP="0041496F">
      <w:pPr>
        <w:adjustRightInd w:val="0"/>
        <w:snapToGrid w:val="0"/>
        <w:spacing w:line="600" w:lineRule="exact"/>
        <w:ind w:firstLineChars="200" w:firstLine="640"/>
        <w:outlineLvl w:val="0"/>
        <w:rPr>
          <w:rFonts w:ascii="宋体" w:hAnsi="宋体"/>
          <w:sz w:val="32"/>
          <w:szCs w:val="32"/>
        </w:rPr>
      </w:pPr>
      <w:r w:rsidRPr="00313FDF">
        <w:rPr>
          <w:rFonts w:ascii="宋体" w:hAnsi="宋体" w:hint="eastAsia"/>
          <w:sz w:val="32"/>
          <w:szCs w:val="32"/>
        </w:rPr>
        <w:t>（13）党委办公厅（室）及相关机构事务预算数为3012万元，比2018年执行数减少2331万元，降低43.6%。</w:t>
      </w:r>
    </w:p>
    <w:p w:rsidR="00C410CC" w:rsidRPr="00313FDF" w:rsidRDefault="00C410CC" w:rsidP="00C410CC">
      <w:pPr>
        <w:adjustRightInd w:val="0"/>
        <w:snapToGrid w:val="0"/>
        <w:spacing w:line="600" w:lineRule="exact"/>
        <w:ind w:firstLineChars="200" w:firstLine="640"/>
        <w:outlineLvl w:val="0"/>
        <w:rPr>
          <w:rFonts w:ascii="宋体" w:hAnsi="宋体"/>
          <w:sz w:val="32"/>
          <w:szCs w:val="32"/>
        </w:rPr>
      </w:pPr>
      <w:r w:rsidRPr="00313FDF">
        <w:rPr>
          <w:rFonts w:ascii="宋体" w:hAnsi="宋体" w:hint="eastAsia"/>
          <w:sz w:val="32"/>
          <w:szCs w:val="32"/>
        </w:rPr>
        <w:t>（14）组织事务预算数为313万元，比2018年执行数增加4万元，增长1.3%。</w:t>
      </w:r>
      <w:r w:rsidR="00845847" w:rsidRPr="00313FDF">
        <w:rPr>
          <w:rFonts w:ascii="宋体" w:hAnsi="宋体" w:hint="eastAsia"/>
          <w:sz w:val="32"/>
          <w:szCs w:val="32"/>
        </w:rPr>
        <w:t>主要是工资支出增加。</w:t>
      </w:r>
    </w:p>
    <w:p w:rsidR="00C410CC" w:rsidRDefault="00C410CC" w:rsidP="00C410CC">
      <w:pPr>
        <w:adjustRightInd w:val="0"/>
        <w:snapToGrid w:val="0"/>
        <w:spacing w:line="600" w:lineRule="exact"/>
        <w:ind w:firstLineChars="200" w:firstLine="640"/>
        <w:outlineLvl w:val="0"/>
        <w:rPr>
          <w:rFonts w:ascii="宋体" w:hAnsi="宋体"/>
          <w:sz w:val="32"/>
          <w:szCs w:val="32"/>
        </w:rPr>
      </w:pPr>
      <w:r>
        <w:rPr>
          <w:rFonts w:ascii="宋体" w:hAnsi="宋体" w:hint="eastAsia"/>
          <w:sz w:val="32"/>
          <w:szCs w:val="32"/>
        </w:rPr>
        <w:t>（15）</w:t>
      </w:r>
      <w:r w:rsidRPr="00C410CC">
        <w:rPr>
          <w:rFonts w:ascii="宋体" w:hAnsi="宋体" w:hint="eastAsia"/>
          <w:sz w:val="32"/>
          <w:szCs w:val="32"/>
        </w:rPr>
        <w:t>宣传事务</w:t>
      </w:r>
      <w:r>
        <w:rPr>
          <w:rFonts w:ascii="宋体" w:hAnsi="宋体" w:hint="eastAsia"/>
          <w:sz w:val="32"/>
          <w:szCs w:val="32"/>
        </w:rPr>
        <w:t>预算数为560万元，比2018年执行数增加</w:t>
      </w:r>
      <w:r>
        <w:rPr>
          <w:rFonts w:ascii="宋体" w:hAnsi="宋体" w:hint="eastAsia"/>
          <w:sz w:val="32"/>
          <w:szCs w:val="32"/>
        </w:rPr>
        <w:lastRenderedPageBreak/>
        <w:t>118万元，增长26.7%。</w:t>
      </w:r>
      <w:r w:rsidR="00845847">
        <w:rPr>
          <w:rFonts w:ascii="宋体" w:hAnsi="宋体" w:hint="eastAsia"/>
          <w:sz w:val="32"/>
          <w:szCs w:val="32"/>
        </w:rPr>
        <w:t>主要是</w:t>
      </w:r>
      <w:r w:rsidR="00845847" w:rsidRPr="00845847">
        <w:rPr>
          <w:rFonts w:ascii="宋体" w:hAnsi="宋体" w:hint="eastAsia"/>
          <w:sz w:val="32"/>
          <w:szCs w:val="32"/>
        </w:rPr>
        <w:t>对外宣传</w:t>
      </w:r>
      <w:r w:rsidR="00845847">
        <w:rPr>
          <w:rFonts w:ascii="宋体" w:hAnsi="宋体" w:hint="eastAsia"/>
          <w:sz w:val="32"/>
          <w:szCs w:val="32"/>
        </w:rPr>
        <w:t>支出增加。</w:t>
      </w:r>
    </w:p>
    <w:p w:rsidR="00C410CC" w:rsidRPr="00845847" w:rsidRDefault="00C410CC" w:rsidP="00845847">
      <w:pPr>
        <w:adjustRightInd w:val="0"/>
        <w:snapToGrid w:val="0"/>
        <w:spacing w:line="600" w:lineRule="exact"/>
        <w:ind w:firstLineChars="200" w:firstLine="640"/>
        <w:outlineLvl w:val="0"/>
        <w:rPr>
          <w:rFonts w:ascii="宋体" w:hAnsi="宋体"/>
          <w:sz w:val="32"/>
          <w:szCs w:val="32"/>
        </w:rPr>
      </w:pPr>
      <w:r>
        <w:rPr>
          <w:rFonts w:ascii="宋体" w:hAnsi="宋体" w:hint="eastAsia"/>
          <w:sz w:val="32"/>
          <w:szCs w:val="32"/>
        </w:rPr>
        <w:t>（16）</w:t>
      </w:r>
      <w:r w:rsidRPr="00C410CC">
        <w:rPr>
          <w:rFonts w:ascii="宋体" w:hAnsi="宋体" w:hint="eastAsia"/>
          <w:sz w:val="32"/>
          <w:szCs w:val="32"/>
        </w:rPr>
        <w:t>统战事务</w:t>
      </w:r>
      <w:r>
        <w:rPr>
          <w:rFonts w:ascii="宋体" w:hAnsi="宋体" w:hint="eastAsia"/>
          <w:sz w:val="32"/>
          <w:szCs w:val="32"/>
        </w:rPr>
        <w:t>预算数为240万元，比2018年执行数增加27万元，增长12.7%。</w:t>
      </w:r>
      <w:r w:rsidR="00845847" w:rsidRPr="00EE3C44">
        <w:rPr>
          <w:rFonts w:ascii="宋体" w:hAnsi="宋体" w:hint="eastAsia"/>
          <w:sz w:val="32"/>
          <w:szCs w:val="32"/>
        </w:rPr>
        <w:t>主要是2018年年度结余资金，抵减当年支出。</w:t>
      </w:r>
    </w:p>
    <w:p w:rsidR="00C410CC" w:rsidRPr="00C410CC" w:rsidRDefault="00C410CC" w:rsidP="00C410CC">
      <w:pPr>
        <w:adjustRightInd w:val="0"/>
        <w:snapToGrid w:val="0"/>
        <w:spacing w:line="600" w:lineRule="exact"/>
        <w:ind w:firstLineChars="200" w:firstLine="640"/>
        <w:outlineLvl w:val="0"/>
        <w:rPr>
          <w:rFonts w:ascii="宋体" w:hAnsi="宋体"/>
          <w:sz w:val="32"/>
          <w:szCs w:val="32"/>
        </w:rPr>
      </w:pPr>
      <w:r>
        <w:rPr>
          <w:rFonts w:ascii="宋体" w:hAnsi="宋体" w:hint="eastAsia"/>
          <w:sz w:val="32"/>
          <w:szCs w:val="32"/>
        </w:rPr>
        <w:t>（17）</w:t>
      </w:r>
      <w:r w:rsidRPr="00C410CC">
        <w:rPr>
          <w:rFonts w:ascii="宋体" w:hAnsi="宋体" w:hint="eastAsia"/>
          <w:sz w:val="32"/>
          <w:szCs w:val="32"/>
        </w:rPr>
        <w:t>其他共产党事务支出</w:t>
      </w:r>
      <w:r>
        <w:rPr>
          <w:rFonts w:ascii="宋体" w:hAnsi="宋体" w:hint="eastAsia"/>
          <w:sz w:val="32"/>
          <w:szCs w:val="32"/>
        </w:rPr>
        <w:t>预算数为22万元，比2018年执行数增加22万元。</w:t>
      </w:r>
    </w:p>
    <w:p w:rsidR="00EB4B09" w:rsidRDefault="0041496F" w:rsidP="0041496F">
      <w:pPr>
        <w:adjustRightInd w:val="0"/>
        <w:snapToGrid w:val="0"/>
        <w:spacing w:line="600" w:lineRule="exact"/>
        <w:ind w:firstLineChars="200" w:firstLine="640"/>
        <w:outlineLvl w:val="0"/>
        <w:rPr>
          <w:rFonts w:ascii="宋体" w:hAnsi="宋体"/>
          <w:sz w:val="32"/>
          <w:szCs w:val="32"/>
        </w:rPr>
      </w:pPr>
      <w:r w:rsidRPr="0041496F">
        <w:rPr>
          <w:rFonts w:ascii="宋体" w:hAnsi="宋体" w:hint="eastAsia"/>
          <w:sz w:val="32"/>
          <w:szCs w:val="32"/>
        </w:rPr>
        <w:t>（</w:t>
      </w:r>
      <w:r w:rsidR="00C410CC">
        <w:rPr>
          <w:rFonts w:ascii="宋体" w:hAnsi="宋体" w:hint="eastAsia"/>
          <w:sz w:val="32"/>
          <w:szCs w:val="32"/>
        </w:rPr>
        <w:t>18</w:t>
      </w:r>
      <w:r w:rsidRPr="0041496F">
        <w:rPr>
          <w:rFonts w:ascii="宋体" w:hAnsi="宋体" w:hint="eastAsia"/>
          <w:sz w:val="32"/>
          <w:szCs w:val="32"/>
        </w:rPr>
        <w:t>）市场监督管理事务预算数为</w:t>
      </w:r>
      <w:r w:rsidR="00C410CC">
        <w:rPr>
          <w:rFonts w:ascii="宋体" w:hAnsi="宋体" w:hint="eastAsia"/>
          <w:sz w:val="32"/>
          <w:szCs w:val="32"/>
        </w:rPr>
        <w:t>3600万</w:t>
      </w:r>
      <w:r w:rsidRPr="0041496F">
        <w:rPr>
          <w:rFonts w:ascii="宋体" w:hAnsi="宋体" w:hint="eastAsia"/>
          <w:sz w:val="32"/>
          <w:szCs w:val="32"/>
        </w:rPr>
        <w:t>元，比2018年执行数</w:t>
      </w:r>
      <w:r w:rsidR="00C410CC">
        <w:rPr>
          <w:rFonts w:ascii="宋体" w:hAnsi="宋体" w:hint="eastAsia"/>
          <w:sz w:val="32"/>
          <w:szCs w:val="32"/>
        </w:rPr>
        <w:t>增加320万</w:t>
      </w:r>
      <w:r w:rsidRPr="0041496F">
        <w:rPr>
          <w:rFonts w:ascii="宋体" w:hAnsi="宋体" w:hint="eastAsia"/>
          <w:sz w:val="32"/>
          <w:szCs w:val="32"/>
        </w:rPr>
        <w:t>元，</w:t>
      </w:r>
      <w:r w:rsidR="00C410CC">
        <w:rPr>
          <w:rFonts w:ascii="宋体" w:hAnsi="宋体" w:hint="eastAsia"/>
          <w:sz w:val="32"/>
          <w:szCs w:val="32"/>
        </w:rPr>
        <w:t>增长9.8</w:t>
      </w:r>
      <w:r w:rsidRPr="0041496F">
        <w:rPr>
          <w:rFonts w:ascii="宋体" w:hAnsi="宋体" w:hint="eastAsia"/>
          <w:sz w:val="32"/>
          <w:szCs w:val="32"/>
        </w:rPr>
        <w:t>%。</w:t>
      </w:r>
      <w:r w:rsidR="00756F56">
        <w:rPr>
          <w:rFonts w:ascii="宋体" w:hAnsi="宋体" w:hint="eastAsia"/>
          <w:sz w:val="32"/>
          <w:szCs w:val="32"/>
        </w:rPr>
        <w:t>主要是</w:t>
      </w:r>
      <w:r w:rsidR="00756F56" w:rsidRPr="00756F56">
        <w:rPr>
          <w:rFonts w:ascii="宋体" w:hAnsi="宋体" w:hint="eastAsia"/>
          <w:sz w:val="32"/>
          <w:szCs w:val="32"/>
        </w:rPr>
        <w:t>2019年产品质量监督检验所需经费</w:t>
      </w:r>
      <w:r w:rsidR="00756F56">
        <w:rPr>
          <w:rFonts w:ascii="宋体" w:hAnsi="宋体" w:hint="eastAsia"/>
          <w:sz w:val="32"/>
          <w:szCs w:val="32"/>
        </w:rPr>
        <w:t>和</w:t>
      </w:r>
      <w:r w:rsidR="00756F56" w:rsidRPr="00756F56">
        <w:rPr>
          <w:rFonts w:ascii="宋体" w:hAnsi="宋体" w:hint="eastAsia"/>
          <w:sz w:val="32"/>
          <w:szCs w:val="32"/>
        </w:rPr>
        <w:t>计量器具强制检定所需费用纳入财政预算</w:t>
      </w:r>
      <w:r w:rsidR="00756F56">
        <w:rPr>
          <w:rFonts w:ascii="宋体" w:hAnsi="宋体" w:hint="eastAsia"/>
          <w:sz w:val="32"/>
          <w:szCs w:val="32"/>
        </w:rPr>
        <w:t>。</w:t>
      </w:r>
    </w:p>
    <w:p w:rsidR="00C410CC" w:rsidRPr="00C410CC" w:rsidRDefault="00C410CC" w:rsidP="0041496F">
      <w:pPr>
        <w:adjustRightInd w:val="0"/>
        <w:snapToGrid w:val="0"/>
        <w:spacing w:line="600" w:lineRule="exact"/>
        <w:ind w:firstLineChars="200" w:firstLine="640"/>
        <w:outlineLvl w:val="0"/>
        <w:rPr>
          <w:rFonts w:ascii="宋体" w:hAnsi="宋体"/>
          <w:sz w:val="32"/>
          <w:szCs w:val="32"/>
        </w:rPr>
      </w:pPr>
      <w:r>
        <w:rPr>
          <w:rFonts w:ascii="宋体" w:hAnsi="宋体" w:hint="eastAsia"/>
          <w:sz w:val="32"/>
          <w:szCs w:val="32"/>
        </w:rPr>
        <w:t>（19）</w:t>
      </w:r>
      <w:r w:rsidRPr="00C410CC">
        <w:rPr>
          <w:rFonts w:ascii="宋体" w:hAnsi="宋体" w:hint="eastAsia"/>
          <w:sz w:val="32"/>
          <w:szCs w:val="32"/>
        </w:rPr>
        <w:t>其他一般公共服务支出</w:t>
      </w:r>
      <w:r w:rsidRPr="0041496F">
        <w:rPr>
          <w:rFonts w:ascii="宋体" w:hAnsi="宋体" w:hint="eastAsia"/>
          <w:sz w:val="32"/>
          <w:szCs w:val="32"/>
        </w:rPr>
        <w:t>预算数为</w:t>
      </w:r>
      <w:r>
        <w:rPr>
          <w:rFonts w:ascii="宋体" w:hAnsi="宋体" w:hint="eastAsia"/>
          <w:sz w:val="32"/>
          <w:szCs w:val="32"/>
        </w:rPr>
        <w:t>38343万</w:t>
      </w:r>
      <w:r w:rsidRPr="0041496F">
        <w:rPr>
          <w:rFonts w:ascii="宋体" w:hAnsi="宋体" w:hint="eastAsia"/>
          <w:sz w:val="32"/>
          <w:szCs w:val="32"/>
        </w:rPr>
        <w:t>元，比2018年执行数</w:t>
      </w:r>
      <w:r>
        <w:rPr>
          <w:rFonts w:ascii="宋体" w:hAnsi="宋体" w:hint="eastAsia"/>
          <w:sz w:val="32"/>
          <w:szCs w:val="32"/>
        </w:rPr>
        <w:t>增加9735万</w:t>
      </w:r>
      <w:r w:rsidRPr="0041496F">
        <w:rPr>
          <w:rFonts w:ascii="宋体" w:hAnsi="宋体" w:hint="eastAsia"/>
          <w:sz w:val="32"/>
          <w:szCs w:val="32"/>
        </w:rPr>
        <w:t>元</w:t>
      </w:r>
      <w:r>
        <w:rPr>
          <w:rFonts w:ascii="宋体" w:hAnsi="宋体" w:hint="eastAsia"/>
          <w:sz w:val="32"/>
          <w:szCs w:val="32"/>
        </w:rPr>
        <w:t>，增长34%。</w:t>
      </w:r>
    </w:p>
    <w:p w:rsidR="00D565E1" w:rsidRPr="000F0E03" w:rsidRDefault="00D565E1" w:rsidP="0041496F">
      <w:pPr>
        <w:adjustRightInd w:val="0"/>
        <w:snapToGrid w:val="0"/>
        <w:spacing w:line="600" w:lineRule="exact"/>
        <w:ind w:firstLineChars="200" w:firstLine="640"/>
        <w:outlineLvl w:val="0"/>
        <w:rPr>
          <w:rFonts w:ascii="宋体" w:hAnsi="宋体"/>
          <w:sz w:val="32"/>
          <w:szCs w:val="32"/>
        </w:rPr>
      </w:pPr>
      <w:r w:rsidRPr="000F0E03">
        <w:rPr>
          <w:rFonts w:ascii="宋体" w:hAnsi="宋体"/>
          <w:sz w:val="32"/>
          <w:szCs w:val="32"/>
        </w:rPr>
        <w:t>2、</w:t>
      </w:r>
      <w:r w:rsidRPr="00766462">
        <w:rPr>
          <w:rFonts w:ascii="宋体" w:hAnsi="宋体"/>
          <w:sz w:val="32"/>
          <w:szCs w:val="32"/>
        </w:rPr>
        <w:t>国防支出</w:t>
      </w:r>
      <w:r w:rsidR="00776107" w:rsidRPr="00766462">
        <w:rPr>
          <w:rFonts w:ascii="宋体" w:hAnsi="宋体" w:hint="eastAsia"/>
          <w:sz w:val="32"/>
          <w:szCs w:val="32"/>
        </w:rPr>
        <w:t>14</w:t>
      </w:r>
      <w:r w:rsidRPr="00766462">
        <w:rPr>
          <w:rFonts w:ascii="宋体" w:hAnsi="宋体"/>
          <w:sz w:val="32"/>
          <w:szCs w:val="32"/>
        </w:rPr>
        <w:t>万元，</w:t>
      </w:r>
      <w:r w:rsidR="00E93FF2">
        <w:rPr>
          <w:rFonts w:ascii="宋体" w:hAnsi="宋体" w:hint="eastAsia"/>
          <w:sz w:val="32"/>
          <w:szCs w:val="32"/>
        </w:rPr>
        <w:t>与</w:t>
      </w:r>
      <w:r w:rsidR="00244A4C">
        <w:rPr>
          <w:rFonts w:ascii="宋体" w:hAnsi="宋体" w:hint="eastAsia"/>
          <w:sz w:val="32"/>
          <w:szCs w:val="32"/>
        </w:rPr>
        <w:t>2018年执行数</w:t>
      </w:r>
      <w:r w:rsidR="00E93FF2">
        <w:rPr>
          <w:rFonts w:ascii="宋体" w:hAnsi="宋体" w:hint="eastAsia"/>
          <w:sz w:val="32"/>
          <w:szCs w:val="32"/>
        </w:rPr>
        <w:t>持平</w:t>
      </w:r>
      <w:r w:rsidRPr="00766462">
        <w:rPr>
          <w:rFonts w:ascii="宋体" w:hAnsi="宋体"/>
          <w:sz w:val="32"/>
          <w:szCs w:val="32"/>
        </w:rPr>
        <w:t>。</w:t>
      </w:r>
    </w:p>
    <w:p w:rsidR="00D565E1"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3、公共安全支出</w:t>
      </w:r>
      <w:r w:rsidR="00776107">
        <w:rPr>
          <w:rFonts w:ascii="宋体" w:hAnsi="宋体" w:hint="eastAsia"/>
          <w:sz w:val="32"/>
          <w:szCs w:val="32"/>
        </w:rPr>
        <w:t>22447</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E93FF2">
        <w:rPr>
          <w:rFonts w:ascii="宋体" w:hAnsi="宋体" w:hint="eastAsia"/>
          <w:sz w:val="32"/>
          <w:szCs w:val="32"/>
        </w:rPr>
        <w:t>6752</w:t>
      </w:r>
      <w:r w:rsidRPr="000F0E03">
        <w:rPr>
          <w:rFonts w:ascii="宋体" w:hAnsi="宋体" w:hint="eastAsia"/>
          <w:sz w:val="32"/>
          <w:szCs w:val="32"/>
        </w:rPr>
        <w:t>万元，</w:t>
      </w:r>
      <w:r w:rsidRPr="000F0E03">
        <w:rPr>
          <w:rFonts w:ascii="宋体" w:hAnsi="宋体"/>
          <w:sz w:val="32"/>
          <w:szCs w:val="32"/>
        </w:rPr>
        <w:t>增长</w:t>
      </w:r>
      <w:r w:rsidR="00E93FF2">
        <w:rPr>
          <w:rFonts w:ascii="宋体" w:hAnsi="宋体" w:hint="eastAsia"/>
          <w:sz w:val="32"/>
          <w:szCs w:val="32"/>
        </w:rPr>
        <w:t>43</w:t>
      </w:r>
      <w:r w:rsidRPr="000F0E03">
        <w:rPr>
          <w:rFonts w:ascii="宋体" w:hAnsi="宋体"/>
          <w:sz w:val="32"/>
          <w:szCs w:val="32"/>
        </w:rPr>
        <w:t>%。</w:t>
      </w:r>
      <w:r w:rsidR="004E0F51">
        <w:rPr>
          <w:rFonts w:ascii="宋体" w:hAnsi="宋体" w:hint="eastAsia"/>
          <w:sz w:val="32"/>
          <w:szCs w:val="32"/>
        </w:rPr>
        <w:t>其中：</w:t>
      </w:r>
    </w:p>
    <w:p w:rsidR="00E93FF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（1）公安预算数为</w:t>
      </w:r>
      <w:r>
        <w:rPr>
          <w:rFonts w:ascii="宋体" w:hAnsi="宋体" w:hint="eastAsia"/>
          <w:sz w:val="32"/>
          <w:szCs w:val="32"/>
        </w:rPr>
        <w:t>16528万</w:t>
      </w:r>
      <w:r w:rsidRPr="00E93FF2">
        <w:rPr>
          <w:rFonts w:ascii="宋体" w:hAnsi="宋体" w:hint="eastAsia"/>
          <w:sz w:val="32"/>
          <w:szCs w:val="32"/>
        </w:rPr>
        <w:t>元，比2018年执行数</w:t>
      </w:r>
      <w:r>
        <w:rPr>
          <w:rFonts w:ascii="宋体" w:hAnsi="宋体" w:hint="eastAsia"/>
          <w:sz w:val="32"/>
          <w:szCs w:val="32"/>
        </w:rPr>
        <w:t>增加6120万</w:t>
      </w:r>
      <w:r w:rsidRPr="00E93FF2">
        <w:rPr>
          <w:rFonts w:ascii="宋体" w:hAnsi="宋体" w:hint="eastAsia"/>
          <w:sz w:val="32"/>
          <w:szCs w:val="32"/>
        </w:rPr>
        <w:t>元，</w:t>
      </w:r>
      <w:r>
        <w:rPr>
          <w:rFonts w:ascii="宋体" w:hAnsi="宋体" w:hint="eastAsia"/>
          <w:sz w:val="32"/>
          <w:szCs w:val="32"/>
        </w:rPr>
        <w:t>增长58.8</w:t>
      </w:r>
      <w:r w:rsidRPr="00E93FF2">
        <w:rPr>
          <w:rFonts w:ascii="宋体" w:hAnsi="宋体" w:hint="eastAsia"/>
          <w:sz w:val="32"/>
          <w:szCs w:val="32"/>
        </w:rPr>
        <w:t>%。</w:t>
      </w:r>
      <w:r w:rsidR="004B7122">
        <w:rPr>
          <w:rFonts w:ascii="宋体" w:hAnsi="宋体" w:hint="eastAsia"/>
          <w:sz w:val="32"/>
          <w:szCs w:val="32"/>
        </w:rPr>
        <w:t>主要是津贴标准提高、</w:t>
      </w:r>
      <w:r w:rsidR="004B7122" w:rsidRPr="004B7122">
        <w:rPr>
          <w:rFonts w:ascii="宋体" w:hAnsi="宋体" w:hint="eastAsia"/>
          <w:sz w:val="32"/>
          <w:szCs w:val="32"/>
        </w:rPr>
        <w:t>平安城市视频监控系统</w:t>
      </w:r>
      <w:r w:rsidR="004B7122">
        <w:rPr>
          <w:rFonts w:ascii="宋体" w:hAnsi="宋体" w:hint="eastAsia"/>
          <w:sz w:val="32"/>
          <w:szCs w:val="32"/>
        </w:rPr>
        <w:t>支出、</w:t>
      </w:r>
      <w:r w:rsidR="004B7122" w:rsidRPr="004B7122">
        <w:rPr>
          <w:rFonts w:ascii="宋体" w:hAnsi="宋体" w:hint="eastAsia"/>
          <w:sz w:val="32"/>
          <w:szCs w:val="32"/>
        </w:rPr>
        <w:t>信息化设备购置</w:t>
      </w:r>
      <w:r w:rsidR="004B7122">
        <w:rPr>
          <w:rFonts w:ascii="宋体" w:hAnsi="宋体" w:hint="eastAsia"/>
          <w:sz w:val="32"/>
          <w:szCs w:val="32"/>
        </w:rPr>
        <w:t>支出和</w:t>
      </w:r>
      <w:r w:rsidR="004B7122" w:rsidRPr="004B7122">
        <w:rPr>
          <w:rFonts w:ascii="宋体" w:hAnsi="宋体" w:hint="eastAsia"/>
          <w:sz w:val="32"/>
          <w:szCs w:val="32"/>
        </w:rPr>
        <w:t>智能卡口建设</w:t>
      </w:r>
      <w:r w:rsidR="004B7122">
        <w:rPr>
          <w:rFonts w:ascii="宋体" w:hAnsi="宋体" w:hint="eastAsia"/>
          <w:sz w:val="32"/>
          <w:szCs w:val="32"/>
        </w:rPr>
        <w:t>支出增加。</w:t>
      </w:r>
    </w:p>
    <w:p w:rsidR="00E93FF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w:t>
      </w:r>
      <w:r>
        <w:rPr>
          <w:rFonts w:ascii="宋体" w:hAnsi="宋体" w:hint="eastAsia"/>
          <w:sz w:val="32"/>
          <w:szCs w:val="32"/>
        </w:rPr>
        <w:t>2</w:t>
      </w:r>
      <w:r w:rsidRPr="00E93FF2">
        <w:rPr>
          <w:rFonts w:ascii="宋体" w:hAnsi="宋体" w:hint="eastAsia"/>
          <w:sz w:val="32"/>
          <w:szCs w:val="32"/>
        </w:rPr>
        <w:t>）检察预算数为</w:t>
      </w:r>
      <w:r>
        <w:rPr>
          <w:rFonts w:ascii="宋体" w:hAnsi="宋体" w:hint="eastAsia"/>
          <w:sz w:val="32"/>
          <w:szCs w:val="32"/>
        </w:rPr>
        <w:t>2421万</w:t>
      </w:r>
      <w:r w:rsidRPr="00E93FF2">
        <w:rPr>
          <w:rFonts w:ascii="宋体" w:hAnsi="宋体" w:hint="eastAsia"/>
          <w:sz w:val="32"/>
          <w:szCs w:val="32"/>
        </w:rPr>
        <w:t>元，比2018年执行数增加</w:t>
      </w:r>
      <w:r>
        <w:rPr>
          <w:rFonts w:ascii="宋体" w:hAnsi="宋体" w:hint="eastAsia"/>
          <w:sz w:val="32"/>
          <w:szCs w:val="32"/>
        </w:rPr>
        <w:t>751万</w:t>
      </w:r>
      <w:r w:rsidRPr="00E93FF2">
        <w:rPr>
          <w:rFonts w:ascii="宋体" w:hAnsi="宋体" w:hint="eastAsia"/>
          <w:sz w:val="32"/>
          <w:szCs w:val="32"/>
        </w:rPr>
        <w:t>元，增长</w:t>
      </w:r>
      <w:r>
        <w:rPr>
          <w:rFonts w:ascii="宋体" w:hAnsi="宋体" w:hint="eastAsia"/>
          <w:sz w:val="32"/>
          <w:szCs w:val="32"/>
        </w:rPr>
        <w:t>45</w:t>
      </w:r>
      <w:r w:rsidRPr="00E93FF2">
        <w:rPr>
          <w:rFonts w:ascii="宋体" w:hAnsi="宋体" w:hint="eastAsia"/>
          <w:sz w:val="32"/>
          <w:szCs w:val="32"/>
        </w:rPr>
        <w:t>%。</w:t>
      </w:r>
      <w:r w:rsidR="004B7122">
        <w:rPr>
          <w:rFonts w:ascii="宋体" w:hAnsi="宋体" w:hint="eastAsia"/>
          <w:sz w:val="32"/>
          <w:szCs w:val="32"/>
        </w:rPr>
        <w:t>主要是津贴标准提高和基本建设支出增加。</w:t>
      </w:r>
    </w:p>
    <w:p w:rsidR="00E93FF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w:t>
      </w:r>
      <w:r>
        <w:rPr>
          <w:rFonts w:ascii="宋体" w:hAnsi="宋体" w:hint="eastAsia"/>
          <w:sz w:val="32"/>
          <w:szCs w:val="32"/>
        </w:rPr>
        <w:t>3</w:t>
      </w:r>
      <w:r w:rsidRPr="00E93FF2">
        <w:rPr>
          <w:rFonts w:ascii="宋体" w:hAnsi="宋体" w:hint="eastAsia"/>
          <w:sz w:val="32"/>
          <w:szCs w:val="32"/>
        </w:rPr>
        <w:t>）法院预算数为</w:t>
      </w:r>
      <w:r>
        <w:rPr>
          <w:rFonts w:ascii="宋体" w:hAnsi="宋体" w:hint="eastAsia"/>
          <w:sz w:val="32"/>
          <w:szCs w:val="32"/>
        </w:rPr>
        <w:t>2441万</w:t>
      </w:r>
      <w:r w:rsidRPr="00E93FF2">
        <w:rPr>
          <w:rFonts w:ascii="宋体" w:hAnsi="宋体" w:hint="eastAsia"/>
          <w:sz w:val="32"/>
          <w:szCs w:val="32"/>
        </w:rPr>
        <w:t>元，比2018年执行数</w:t>
      </w:r>
      <w:r>
        <w:rPr>
          <w:rFonts w:ascii="宋体" w:hAnsi="宋体" w:hint="eastAsia"/>
          <w:sz w:val="32"/>
          <w:szCs w:val="32"/>
        </w:rPr>
        <w:t>减少78万</w:t>
      </w:r>
      <w:r w:rsidRPr="00E93FF2">
        <w:rPr>
          <w:rFonts w:ascii="宋体" w:hAnsi="宋体" w:hint="eastAsia"/>
          <w:sz w:val="32"/>
          <w:szCs w:val="32"/>
        </w:rPr>
        <w:t>元，</w:t>
      </w:r>
      <w:r>
        <w:rPr>
          <w:rFonts w:ascii="宋体" w:hAnsi="宋体" w:hint="eastAsia"/>
          <w:sz w:val="32"/>
          <w:szCs w:val="32"/>
        </w:rPr>
        <w:t>降低3.1</w:t>
      </w:r>
      <w:r w:rsidRPr="00E93FF2">
        <w:rPr>
          <w:rFonts w:ascii="宋体" w:hAnsi="宋体" w:hint="eastAsia"/>
          <w:sz w:val="32"/>
          <w:szCs w:val="32"/>
        </w:rPr>
        <w:t>%。</w:t>
      </w:r>
      <w:r w:rsidR="00AE577D" w:rsidRPr="00902F50">
        <w:rPr>
          <w:rFonts w:ascii="宋体" w:hAnsi="宋体" w:hint="eastAsia"/>
          <w:sz w:val="32"/>
          <w:szCs w:val="32"/>
        </w:rPr>
        <w:t>主要是2018年安排了部分一次性</w:t>
      </w:r>
      <w:r w:rsidR="00AE577D">
        <w:rPr>
          <w:rFonts w:ascii="宋体" w:hAnsi="宋体" w:hint="eastAsia"/>
          <w:sz w:val="32"/>
          <w:szCs w:val="32"/>
        </w:rPr>
        <w:t>基本建设</w:t>
      </w:r>
      <w:r w:rsidR="00AE577D" w:rsidRPr="00902F50">
        <w:rPr>
          <w:rFonts w:ascii="宋体" w:hAnsi="宋体" w:hint="eastAsia"/>
          <w:sz w:val="32"/>
          <w:szCs w:val="32"/>
        </w:rPr>
        <w:t>的支出，2019年年初预算不再安排。</w:t>
      </w:r>
      <w:r w:rsidR="00AE577D" w:rsidRPr="007372A8">
        <w:rPr>
          <w:rFonts w:ascii="宋体" w:hAnsi="宋体" w:hint="eastAsia"/>
          <w:sz w:val="32"/>
          <w:szCs w:val="32"/>
        </w:rPr>
        <w:t xml:space="preserve">　</w:t>
      </w:r>
    </w:p>
    <w:p w:rsidR="00E93FF2" w:rsidRPr="00E93FF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w:t>
      </w:r>
      <w:r>
        <w:rPr>
          <w:rFonts w:ascii="宋体" w:hAnsi="宋体" w:hint="eastAsia"/>
          <w:sz w:val="32"/>
          <w:szCs w:val="32"/>
        </w:rPr>
        <w:t>4</w:t>
      </w:r>
      <w:r w:rsidRPr="00E93FF2">
        <w:rPr>
          <w:rFonts w:ascii="宋体" w:hAnsi="宋体" w:hint="eastAsia"/>
          <w:sz w:val="32"/>
          <w:szCs w:val="32"/>
        </w:rPr>
        <w:t>）司法预算数为</w:t>
      </w:r>
      <w:r>
        <w:rPr>
          <w:rFonts w:ascii="宋体" w:hAnsi="宋体" w:hint="eastAsia"/>
          <w:sz w:val="32"/>
          <w:szCs w:val="32"/>
        </w:rPr>
        <w:t>1057万</w:t>
      </w:r>
      <w:r w:rsidRPr="00E93FF2">
        <w:rPr>
          <w:rFonts w:ascii="宋体" w:hAnsi="宋体" w:hint="eastAsia"/>
          <w:sz w:val="32"/>
          <w:szCs w:val="32"/>
        </w:rPr>
        <w:t>元，比2018年执行数减少</w:t>
      </w:r>
      <w:r>
        <w:rPr>
          <w:rFonts w:ascii="宋体" w:hAnsi="宋体" w:hint="eastAsia"/>
          <w:sz w:val="32"/>
          <w:szCs w:val="32"/>
        </w:rPr>
        <w:t>41</w:t>
      </w:r>
      <w:r>
        <w:rPr>
          <w:rFonts w:ascii="宋体" w:hAnsi="宋体" w:hint="eastAsia"/>
          <w:sz w:val="32"/>
          <w:szCs w:val="32"/>
        </w:rPr>
        <w:lastRenderedPageBreak/>
        <w:t>万</w:t>
      </w:r>
      <w:r w:rsidRPr="00E93FF2">
        <w:rPr>
          <w:rFonts w:ascii="宋体" w:hAnsi="宋体" w:hint="eastAsia"/>
          <w:sz w:val="32"/>
          <w:szCs w:val="32"/>
        </w:rPr>
        <w:t>元，下降</w:t>
      </w:r>
      <w:r>
        <w:rPr>
          <w:rFonts w:ascii="宋体" w:hAnsi="宋体" w:hint="eastAsia"/>
          <w:sz w:val="32"/>
          <w:szCs w:val="32"/>
        </w:rPr>
        <w:t>3.7</w:t>
      </w:r>
      <w:r w:rsidRPr="00E93FF2">
        <w:rPr>
          <w:rFonts w:ascii="宋体" w:hAnsi="宋体" w:hint="eastAsia"/>
          <w:sz w:val="32"/>
          <w:szCs w:val="32"/>
        </w:rPr>
        <w:t>%。</w:t>
      </w:r>
    </w:p>
    <w:p w:rsidR="00D565E1" w:rsidRDefault="00D565E1" w:rsidP="00E93FF2">
      <w:pPr>
        <w:adjustRightInd w:val="0"/>
        <w:snapToGrid w:val="0"/>
        <w:spacing w:line="600" w:lineRule="exact"/>
        <w:ind w:firstLineChars="200" w:firstLine="640"/>
        <w:outlineLvl w:val="0"/>
        <w:rPr>
          <w:rFonts w:ascii="宋体" w:hAnsi="宋体"/>
          <w:sz w:val="32"/>
          <w:szCs w:val="32"/>
        </w:rPr>
      </w:pPr>
      <w:r w:rsidRPr="000F0E03">
        <w:rPr>
          <w:rFonts w:ascii="宋体" w:hAnsi="宋体"/>
          <w:sz w:val="32"/>
          <w:szCs w:val="32"/>
        </w:rPr>
        <w:t>4、教育支出</w:t>
      </w:r>
      <w:r w:rsidR="00E93FF2">
        <w:rPr>
          <w:rFonts w:ascii="宋体" w:hAnsi="宋体" w:hint="eastAsia"/>
          <w:sz w:val="32"/>
          <w:szCs w:val="32"/>
        </w:rPr>
        <w:t>100987</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E93FF2">
        <w:rPr>
          <w:rFonts w:ascii="宋体" w:hAnsi="宋体" w:hint="eastAsia"/>
          <w:sz w:val="32"/>
          <w:szCs w:val="32"/>
        </w:rPr>
        <w:t>24466</w:t>
      </w:r>
      <w:r w:rsidRPr="000F0E03">
        <w:rPr>
          <w:rFonts w:ascii="宋体" w:hAnsi="宋体" w:hint="eastAsia"/>
          <w:sz w:val="32"/>
          <w:szCs w:val="32"/>
        </w:rPr>
        <w:t>万元，</w:t>
      </w:r>
      <w:r w:rsidRPr="000F0E03">
        <w:rPr>
          <w:rFonts w:ascii="宋体" w:hAnsi="宋体"/>
          <w:sz w:val="32"/>
          <w:szCs w:val="32"/>
        </w:rPr>
        <w:t>增长</w:t>
      </w:r>
      <w:r w:rsidR="00CA7652">
        <w:rPr>
          <w:rFonts w:ascii="宋体" w:hAnsi="宋体" w:hint="eastAsia"/>
          <w:sz w:val="32"/>
          <w:szCs w:val="32"/>
        </w:rPr>
        <w:t>3</w:t>
      </w:r>
      <w:r w:rsidR="00E93FF2">
        <w:rPr>
          <w:rFonts w:ascii="宋体" w:hAnsi="宋体" w:hint="eastAsia"/>
          <w:sz w:val="32"/>
          <w:szCs w:val="32"/>
        </w:rPr>
        <w:t>2</w:t>
      </w:r>
      <w:r w:rsidRPr="000F0E03">
        <w:rPr>
          <w:rFonts w:ascii="宋体" w:hAnsi="宋体"/>
          <w:sz w:val="32"/>
          <w:szCs w:val="32"/>
        </w:rPr>
        <w:t>%。</w:t>
      </w:r>
    </w:p>
    <w:p w:rsidR="00A43932" w:rsidRPr="00200481" w:rsidRDefault="00E93FF2" w:rsidP="00200481">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（1）教育管理事务预算数为</w:t>
      </w:r>
      <w:r w:rsidR="00A43932">
        <w:rPr>
          <w:rFonts w:ascii="宋体" w:hAnsi="宋体" w:hint="eastAsia"/>
          <w:sz w:val="32"/>
          <w:szCs w:val="32"/>
        </w:rPr>
        <w:t>2112万</w:t>
      </w:r>
      <w:r w:rsidRPr="00E93FF2">
        <w:rPr>
          <w:rFonts w:ascii="宋体" w:hAnsi="宋体" w:hint="eastAsia"/>
          <w:sz w:val="32"/>
          <w:szCs w:val="32"/>
        </w:rPr>
        <w:t>元，比2018年执行数增加</w:t>
      </w:r>
      <w:r w:rsidR="00A43932">
        <w:rPr>
          <w:rFonts w:ascii="宋体" w:hAnsi="宋体" w:hint="eastAsia"/>
          <w:sz w:val="32"/>
          <w:szCs w:val="32"/>
        </w:rPr>
        <w:t>1157万</w:t>
      </w:r>
      <w:r w:rsidRPr="00E93FF2">
        <w:rPr>
          <w:rFonts w:ascii="宋体" w:hAnsi="宋体" w:hint="eastAsia"/>
          <w:sz w:val="32"/>
          <w:szCs w:val="32"/>
        </w:rPr>
        <w:t>元，增长</w:t>
      </w:r>
      <w:r w:rsidR="00A43932">
        <w:rPr>
          <w:rFonts w:ascii="宋体" w:hAnsi="宋体" w:hint="eastAsia"/>
          <w:sz w:val="32"/>
          <w:szCs w:val="32"/>
        </w:rPr>
        <w:t>121.2</w:t>
      </w:r>
      <w:r w:rsidRPr="00E93FF2">
        <w:rPr>
          <w:rFonts w:ascii="宋体" w:hAnsi="宋体" w:hint="eastAsia"/>
          <w:sz w:val="32"/>
          <w:szCs w:val="32"/>
        </w:rPr>
        <w:t>%。</w:t>
      </w:r>
      <w:r w:rsidR="00200481" w:rsidRPr="00EE3C44">
        <w:rPr>
          <w:rFonts w:ascii="宋体" w:hAnsi="宋体" w:hint="eastAsia"/>
          <w:sz w:val="32"/>
          <w:szCs w:val="32"/>
        </w:rPr>
        <w:t>主要是2018年年度结余资金，抵减当年支出。</w:t>
      </w:r>
    </w:p>
    <w:p w:rsidR="00A4393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（2）普通教育预算数为</w:t>
      </w:r>
      <w:r w:rsidR="00A43932">
        <w:rPr>
          <w:rFonts w:ascii="宋体" w:hAnsi="宋体" w:hint="eastAsia"/>
          <w:sz w:val="32"/>
          <w:szCs w:val="32"/>
        </w:rPr>
        <w:t>9334万</w:t>
      </w:r>
      <w:r w:rsidRPr="00E93FF2">
        <w:rPr>
          <w:rFonts w:ascii="宋体" w:hAnsi="宋体" w:hint="eastAsia"/>
          <w:sz w:val="32"/>
          <w:szCs w:val="32"/>
        </w:rPr>
        <w:t>元，比2018年执行数增加</w:t>
      </w:r>
      <w:r w:rsidR="00A43932">
        <w:rPr>
          <w:rFonts w:ascii="宋体" w:hAnsi="宋体" w:hint="eastAsia"/>
          <w:sz w:val="32"/>
          <w:szCs w:val="32"/>
        </w:rPr>
        <w:t>22687万</w:t>
      </w:r>
      <w:r w:rsidRPr="00E93FF2">
        <w:rPr>
          <w:rFonts w:ascii="宋体" w:hAnsi="宋体" w:hint="eastAsia"/>
          <w:sz w:val="32"/>
          <w:szCs w:val="32"/>
        </w:rPr>
        <w:t>元，增长</w:t>
      </w:r>
      <w:r w:rsidR="00A43932">
        <w:rPr>
          <w:rFonts w:ascii="宋体" w:hAnsi="宋体" w:hint="eastAsia"/>
          <w:sz w:val="32"/>
          <w:szCs w:val="32"/>
        </w:rPr>
        <w:t>32.1</w:t>
      </w:r>
      <w:r w:rsidRPr="00E93FF2">
        <w:rPr>
          <w:rFonts w:ascii="宋体" w:hAnsi="宋体" w:hint="eastAsia"/>
          <w:sz w:val="32"/>
          <w:szCs w:val="32"/>
        </w:rPr>
        <w:t>%。</w:t>
      </w:r>
      <w:r w:rsidR="00200481" w:rsidRPr="00200481">
        <w:rPr>
          <w:rFonts w:ascii="宋体" w:hAnsi="宋体" w:hint="eastAsia"/>
          <w:sz w:val="32"/>
          <w:szCs w:val="32"/>
        </w:rPr>
        <w:t>主要是生均定额拨款、基本建设等支出增加。</w:t>
      </w:r>
    </w:p>
    <w:p w:rsidR="00A4393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（3）职业教育预算数为</w:t>
      </w:r>
      <w:r w:rsidR="00A43932">
        <w:rPr>
          <w:rFonts w:ascii="宋体" w:hAnsi="宋体" w:hint="eastAsia"/>
          <w:sz w:val="32"/>
          <w:szCs w:val="32"/>
        </w:rPr>
        <w:t>2210万</w:t>
      </w:r>
      <w:r w:rsidRPr="00E93FF2">
        <w:rPr>
          <w:rFonts w:ascii="宋体" w:hAnsi="宋体" w:hint="eastAsia"/>
          <w:sz w:val="32"/>
          <w:szCs w:val="32"/>
        </w:rPr>
        <w:t>元，比2018</w:t>
      </w:r>
      <w:r w:rsidR="00A43932">
        <w:rPr>
          <w:rFonts w:ascii="宋体" w:hAnsi="宋体" w:hint="eastAsia"/>
          <w:sz w:val="32"/>
          <w:szCs w:val="32"/>
        </w:rPr>
        <w:t>年执行数减少381万</w:t>
      </w:r>
      <w:r w:rsidRPr="00E93FF2">
        <w:rPr>
          <w:rFonts w:ascii="宋体" w:hAnsi="宋体" w:hint="eastAsia"/>
          <w:sz w:val="32"/>
          <w:szCs w:val="32"/>
        </w:rPr>
        <w:t>元，</w:t>
      </w:r>
      <w:r w:rsidR="00A43932">
        <w:rPr>
          <w:rFonts w:ascii="宋体" w:hAnsi="宋体" w:hint="eastAsia"/>
          <w:sz w:val="32"/>
          <w:szCs w:val="32"/>
        </w:rPr>
        <w:t>降低14.7%。</w:t>
      </w:r>
    </w:p>
    <w:p w:rsidR="00E93FF2" w:rsidRPr="00E93FF2" w:rsidRDefault="00E93FF2" w:rsidP="00A4393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（4）特殊教育预算数为</w:t>
      </w:r>
      <w:r w:rsidR="00A43932">
        <w:rPr>
          <w:rFonts w:ascii="宋体" w:hAnsi="宋体" w:hint="eastAsia"/>
          <w:sz w:val="32"/>
          <w:szCs w:val="32"/>
        </w:rPr>
        <w:t>233万</w:t>
      </w:r>
      <w:r w:rsidRPr="00E93FF2">
        <w:rPr>
          <w:rFonts w:ascii="宋体" w:hAnsi="宋体" w:hint="eastAsia"/>
          <w:sz w:val="32"/>
          <w:szCs w:val="32"/>
        </w:rPr>
        <w:t>元，比2018年执行数减少</w:t>
      </w:r>
      <w:r w:rsidR="00A43932">
        <w:rPr>
          <w:rFonts w:ascii="宋体" w:hAnsi="宋体" w:hint="eastAsia"/>
          <w:sz w:val="32"/>
          <w:szCs w:val="32"/>
        </w:rPr>
        <w:t>25万</w:t>
      </w:r>
      <w:r w:rsidRPr="00E93FF2">
        <w:rPr>
          <w:rFonts w:ascii="宋体" w:hAnsi="宋体" w:hint="eastAsia"/>
          <w:sz w:val="32"/>
          <w:szCs w:val="32"/>
        </w:rPr>
        <w:t>元，下降</w:t>
      </w:r>
      <w:r w:rsidR="00A43932">
        <w:rPr>
          <w:rFonts w:ascii="宋体" w:hAnsi="宋体" w:hint="eastAsia"/>
          <w:sz w:val="32"/>
          <w:szCs w:val="32"/>
        </w:rPr>
        <w:t>12</w:t>
      </w:r>
      <w:r w:rsidRPr="00E93FF2">
        <w:rPr>
          <w:rFonts w:ascii="宋体" w:hAnsi="宋体" w:hint="eastAsia"/>
          <w:sz w:val="32"/>
          <w:szCs w:val="32"/>
        </w:rPr>
        <w:t>%。</w:t>
      </w:r>
      <w:r w:rsidR="00AE577D" w:rsidRPr="00902F50">
        <w:rPr>
          <w:rFonts w:ascii="宋体" w:hAnsi="宋体" w:hint="eastAsia"/>
          <w:sz w:val="32"/>
          <w:szCs w:val="32"/>
        </w:rPr>
        <w:t>主要是2018年安排了部分一次性的支出，2019年年初预算不再安排。</w:t>
      </w:r>
      <w:r w:rsidR="00AE577D" w:rsidRPr="007372A8">
        <w:rPr>
          <w:rFonts w:ascii="宋体" w:hAnsi="宋体" w:hint="eastAsia"/>
          <w:sz w:val="32"/>
          <w:szCs w:val="32"/>
        </w:rPr>
        <w:t xml:space="preserve">　</w:t>
      </w:r>
    </w:p>
    <w:p w:rsidR="00E93FF2" w:rsidRPr="00E93FF2" w:rsidRDefault="00E93FF2" w:rsidP="00E93FF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w:t>
      </w:r>
      <w:r w:rsidR="00A43932">
        <w:rPr>
          <w:rFonts w:ascii="宋体" w:hAnsi="宋体" w:hint="eastAsia"/>
          <w:sz w:val="32"/>
          <w:szCs w:val="32"/>
        </w:rPr>
        <w:t>5</w:t>
      </w:r>
      <w:r w:rsidRPr="00E93FF2">
        <w:rPr>
          <w:rFonts w:ascii="宋体" w:hAnsi="宋体" w:hint="eastAsia"/>
          <w:sz w:val="32"/>
          <w:szCs w:val="32"/>
        </w:rPr>
        <w:t>）进修及培训预算数为</w:t>
      </w:r>
      <w:r w:rsidR="00A43932">
        <w:rPr>
          <w:rFonts w:ascii="宋体" w:hAnsi="宋体" w:hint="eastAsia"/>
          <w:sz w:val="32"/>
          <w:szCs w:val="32"/>
        </w:rPr>
        <w:t>2378万</w:t>
      </w:r>
      <w:r w:rsidRPr="00E93FF2">
        <w:rPr>
          <w:rFonts w:ascii="宋体" w:hAnsi="宋体" w:hint="eastAsia"/>
          <w:sz w:val="32"/>
          <w:szCs w:val="32"/>
        </w:rPr>
        <w:t>元，比2018年执行数</w:t>
      </w:r>
      <w:r w:rsidR="00A43932">
        <w:rPr>
          <w:rFonts w:ascii="宋体" w:hAnsi="宋体" w:hint="eastAsia"/>
          <w:sz w:val="32"/>
          <w:szCs w:val="32"/>
        </w:rPr>
        <w:t>增加1810万</w:t>
      </w:r>
      <w:r w:rsidRPr="00E93FF2">
        <w:rPr>
          <w:rFonts w:ascii="宋体" w:hAnsi="宋体" w:hint="eastAsia"/>
          <w:sz w:val="32"/>
          <w:szCs w:val="32"/>
        </w:rPr>
        <w:t>元，</w:t>
      </w:r>
      <w:r w:rsidR="00A43932">
        <w:rPr>
          <w:rFonts w:ascii="宋体" w:hAnsi="宋体" w:hint="eastAsia"/>
          <w:sz w:val="32"/>
          <w:szCs w:val="32"/>
        </w:rPr>
        <w:t>增长318.7</w:t>
      </w:r>
      <w:r w:rsidRPr="00E93FF2">
        <w:rPr>
          <w:rFonts w:ascii="宋体" w:hAnsi="宋体" w:hint="eastAsia"/>
          <w:sz w:val="32"/>
          <w:szCs w:val="32"/>
        </w:rPr>
        <w:t>%。</w:t>
      </w:r>
      <w:r w:rsidR="0070424C">
        <w:rPr>
          <w:rFonts w:ascii="宋体" w:hAnsi="宋体" w:hint="eastAsia"/>
          <w:sz w:val="32"/>
          <w:szCs w:val="32"/>
        </w:rPr>
        <w:t>主要是</w:t>
      </w:r>
      <w:r w:rsidR="0070424C" w:rsidRPr="0070424C">
        <w:rPr>
          <w:rFonts w:ascii="宋体" w:hAnsi="宋体" w:hint="eastAsia"/>
          <w:sz w:val="32"/>
          <w:szCs w:val="32"/>
        </w:rPr>
        <w:t>综合教学培训楼</w:t>
      </w:r>
      <w:r w:rsidR="0070424C">
        <w:rPr>
          <w:rFonts w:ascii="宋体" w:hAnsi="宋体" w:hint="eastAsia"/>
          <w:sz w:val="32"/>
          <w:szCs w:val="32"/>
        </w:rPr>
        <w:t>支出增加。</w:t>
      </w:r>
    </w:p>
    <w:p w:rsidR="00A43932" w:rsidRPr="00A43932" w:rsidRDefault="00E93FF2" w:rsidP="00A43932">
      <w:pPr>
        <w:adjustRightInd w:val="0"/>
        <w:snapToGrid w:val="0"/>
        <w:spacing w:line="600" w:lineRule="exact"/>
        <w:ind w:firstLineChars="200" w:firstLine="640"/>
        <w:outlineLvl w:val="0"/>
        <w:rPr>
          <w:rFonts w:ascii="宋体" w:hAnsi="宋体"/>
          <w:sz w:val="32"/>
          <w:szCs w:val="32"/>
        </w:rPr>
      </w:pPr>
      <w:r w:rsidRPr="00E93FF2">
        <w:rPr>
          <w:rFonts w:ascii="宋体" w:hAnsi="宋体" w:hint="eastAsia"/>
          <w:sz w:val="32"/>
          <w:szCs w:val="32"/>
        </w:rPr>
        <w:t>（</w:t>
      </w:r>
      <w:r w:rsidR="00A43932">
        <w:rPr>
          <w:rFonts w:ascii="宋体" w:hAnsi="宋体" w:hint="eastAsia"/>
          <w:sz w:val="32"/>
          <w:szCs w:val="32"/>
        </w:rPr>
        <w:t>6</w:t>
      </w:r>
      <w:r w:rsidRPr="00E93FF2">
        <w:rPr>
          <w:rFonts w:ascii="宋体" w:hAnsi="宋体" w:hint="eastAsia"/>
          <w:sz w:val="32"/>
          <w:szCs w:val="32"/>
        </w:rPr>
        <w:t>）</w:t>
      </w:r>
      <w:r w:rsidR="00A43932" w:rsidRPr="00A43932">
        <w:rPr>
          <w:rFonts w:ascii="宋体" w:hAnsi="宋体" w:hint="eastAsia"/>
          <w:sz w:val="32"/>
          <w:szCs w:val="32"/>
        </w:rPr>
        <w:t>教育费附加安排的支出</w:t>
      </w:r>
      <w:r w:rsidR="00A43932" w:rsidRPr="00E93FF2">
        <w:rPr>
          <w:rFonts w:ascii="宋体" w:hAnsi="宋体" w:hint="eastAsia"/>
          <w:sz w:val="32"/>
          <w:szCs w:val="32"/>
        </w:rPr>
        <w:t>预算数为</w:t>
      </w:r>
      <w:r w:rsidR="00A43932">
        <w:rPr>
          <w:rFonts w:ascii="宋体" w:hAnsi="宋体" w:hint="eastAsia"/>
          <w:sz w:val="32"/>
          <w:szCs w:val="32"/>
        </w:rPr>
        <w:t>720万</w:t>
      </w:r>
      <w:r w:rsidR="00A43932" w:rsidRPr="00E93FF2">
        <w:rPr>
          <w:rFonts w:ascii="宋体" w:hAnsi="宋体" w:hint="eastAsia"/>
          <w:sz w:val="32"/>
          <w:szCs w:val="32"/>
        </w:rPr>
        <w:t>元，比2018年执行数</w:t>
      </w:r>
      <w:r w:rsidR="00A43932">
        <w:rPr>
          <w:rFonts w:ascii="宋体" w:hAnsi="宋体" w:hint="eastAsia"/>
          <w:sz w:val="32"/>
          <w:szCs w:val="32"/>
        </w:rPr>
        <w:t>减少832万</w:t>
      </w:r>
      <w:r w:rsidR="00A43932" w:rsidRPr="00E93FF2">
        <w:rPr>
          <w:rFonts w:ascii="宋体" w:hAnsi="宋体" w:hint="eastAsia"/>
          <w:sz w:val="32"/>
          <w:szCs w:val="32"/>
        </w:rPr>
        <w:t>元，</w:t>
      </w:r>
      <w:r w:rsidR="00A43932">
        <w:rPr>
          <w:rFonts w:ascii="宋体" w:hAnsi="宋体" w:hint="eastAsia"/>
          <w:sz w:val="32"/>
          <w:szCs w:val="32"/>
        </w:rPr>
        <w:t>降低53.6</w:t>
      </w:r>
      <w:r w:rsidR="00A43932" w:rsidRPr="00E93FF2">
        <w:rPr>
          <w:rFonts w:ascii="宋体" w:hAnsi="宋体" w:hint="eastAsia"/>
          <w:sz w:val="32"/>
          <w:szCs w:val="32"/>
        </w:rPr>
        <w:t>%。</w:t>
      </w:r>
      <w:r w:rsidR="0070424C">
        <w:rPr>
          <w:rFonts w:ascii="宋体" w:hAnsi="宋体" w:hint="eastAsia"/>
          <w:sz w:val="32"/>
          <w:szCs w:val="32"/>
        </w:rPr>
        <w:t>主要是</w:t>
      </w:r>
      <w:r w:rsidR="0070424C" w:rsidRPr="0070424C">
        <w:rPr>
          <w:rFonts w:ascii="宋体" w:hAnsi="宋体" w:hint="eastAsia"/>
          <w:sz w:val="32"/>
          <w:szCs w:val="32"/>
        </w:rPr>
        <w:t>农村中小学教学设施</w:t>
      </w:r>
      <w:r w:rsidR="00902F50">
        <w:rPr>
          <w:rFonts w:ascii="宋体" w:hAnsi="宋体" w:hint="eastAsia"/>
          <w:sz w:val="32"/>
          <w:szCs w:val="32"/>
        </w:rPr>
        <w:t>支出减少。</w:t>
      </w:r>
    </w:p>
    <w:p w:rsidR="00A43932"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5、科学技术支出</w:t>
      </w:r>
      <w:r w:rsidR="00776107">
        <w:rPr>
          <w:rFonts w:ascii="宋体" w:hAnsi="宋体" w:hint="eastAsia"/>
          <w:sz w:val="32"/>
          <w:szCs w:val="32"/>
        </w:rPr>
        <w:t>561</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00A43932">
        <w:rPr>
          <w:rFonts w:ascii="宋体" w:hAnsi="宋体" w:hint="eastAsia"/>
          <w:sz w:val="32"/>
          <w:szCs w:val="32"/>
        </w:rPr>
        <w:t>减少3571</w:t>
      </w:r>
      <w:r w:rsidRPr="000F0E03">
        <w:rPr>
          <w:rFonts w:ascii="宋体" w:hAnsi="宋体" w:hint="eastAsia"/>
          <w:sz w:val="32"/>
          <w:szCs w:val="32"/>
        </w:rPr>
        <w:t>万元，</w:t>
      </w:r>
      <w:r w:rsidR="00A43932">
        <w:rPr>
          <w:rFonts w:ascii="宋体" w:hAnsi="宋体" w:hint="eastAsia"/>
          <w:sz w:val="32"/>
          <w:szCs w:val="32"/>
        </w:rPr>
        <w:t>降低86.4</w:t>
      </w:r>
      <w:r w:rsidRPr="000F0E03">
        <w:rPr>
          <w:rFonts w:ascii="宋体" w:hAnsi="宋体" w:hint="eastAsia"/>
          <w:sz w:val="32"/>
          <w:szCs w:val="32"/>
        </w:rPr>
        <w:t>%</w:t>
      </w:r>
      <w:r w:rsidRPr="000F0E03">
        <w:rPr>
          <w:rFonts w:ascii="宋体" w:hAnsi="宋体"/>
          <w:sz w:val="32"/>
          <w:szCs w:val="32"/>
        </w:rPr>
        <w:t>。</w:t>
      </w:r>
      <w:r w:rsidR="004E0F51">
        <w:rPr>
          <w:rFonts w:ascii="宋体" w:hAnsi="宋体" w:hint="eastAsia"/>
          <w:sz w:val="32"/>
          <w:szCs w:val="32"/>
        </w:rPr>
        <w:t>其中：</w:t>
      </w:r>
    </w:p>
    <w:p w:rsidR="00A43932" w:rsidRPr="0070424C" w:rsidRDefault="00A43932" w:rsidP="0070424C">
      <w:pPr>
        <w:adjustRightInd w:val="0"/>
        <w:snapToGrid w:val="0"/>
        <w:spacing w:line="600" w:lineRule="exact"/>
        <w:ind w:firstLineChars="200" w:firstLine="640"/>
        <w:outlineLvl w:val="0"/>
        <w:rPr>
          <w:rFonts w:ascii="宋体" w:hAnsi="宋体"/>
          <w:sz w:val="32"/>
          <w:szCs w:val="32"/>
        </w:rPr>
      </w:pPr>
      <w:r w:rsidRPr="00A43932">
        <w:rPr>
          <w:rFonts w:ascii="宋体" w:hAnsi="宋体" w:hint="eastAsia"/>
          <w:sz w:val="32"/>
          <w:szCs w:val="32"/>
        </w:rPr>
        <w:t>（1）科学技术管理事务预算数为</w:t>
      </w:r>
      <w:r>
        <w:rPr>
          <w:rFonts w:ascii="宋体" w:hAnsi="宋体" w:hint="eastAsia"/>
          <w:sz w:val="32"/>
          <w:szCs w:val="32"/>
        </w:rPr>
        <w:t>281万</w:t>
      </w:r>
      <w:r w:rsidRPr="00A43932">
        <w:rPr>
          <w:rFonts w:ascii="宋体" w:hAnsi="宋体" w:hint="eastAsia"/>
          <w:sz w:val="32"/>
          <w:szCs w:val="32"/>
        </w:rPr>
        <w:t>元，比2018年执行数增加</w:t>
      </w:r>
      <w:r>
        <w:rPr>
          <w:rFonts w:ascii="宋体" w:hAnsi="宋体" w:hint="eastAsia"/>
          <w:sz w:val="32"/>
          <w:szCs w:val="32"/>
        </w:rPr>
        <w:t>32万</w:t>
      </w:r>
      <w:r w:rsidRPr="00A43932">
        <w:rPr>
          <w:rFonts w:ascii="宋体" w:hAnsi="宋体" w:hint="eastAsia"/>
          <w:sz w:val="32"/>
          <w:szCs w:val="32"/>
        </w:rPr>
        <w:t>元，增长</w:t>
      </w:r>
      <w:r>
        <w:rPr>
          <w:rFonts w:ascii="宋体" w:hAnsi="宋体" w:hint="eastAsia"/>
          <w:sz w:val="32"/>
          <w:szCs w:val="32"/>
        </w:rPr>
        <w:t>12.9</w:t>
      </w:r>
      <w:r w:rsidRPr="00A43932">
        <w:rPr>
          <w:rFonts w:ascii="宋体" w:hAnsi="宋体" w:hint="eastAsia"/>
          <w:sz w:val="32"/>
          <w:szCs w:val="32"/>
        </w:rPr>
        <w:t>%。</w:t>
      </w:r>
      <w:r w:rsidR="0070424C" w:rsidRPr="00EE3C44">
        <w:rPr>
          <w:rFonts w:ascii="宋体" w:hAnsi="宋体" w:hint="eastAsia"/>
          <w:sz w:val="32"/>
          <w:szCs w:val="32"/>
        </w:rPr>
        <w:t>主要是2018年年度结余资金，</w:t>
      </w:r>
      <w:r w:rsidR="0070424C" w:rsidRPr="00EE3C44">
        <w:rPr>
          <w:rFonts w:ascii="宋体" w:hAnsi="宋体" w:hint="eastAsia"/>
          <w:sz w:val="32"/>
          <w:szCs w:val="32"/>
        </w:rPr>
        <w:lastRenderedPageBreak/>
        <w:t>抵减当年支出。</w:t>
      </w:r>
    </w:p>
    <w:p w:rsidR="00A43932" w:rsidRPr="00313FDF" w:rsidRDefault="00A43932" w:rsidP="00A43932">
      <w:pPr>
        <w:adjustRightInd w:val="0"/>
        <w:snapToGrid w:val="0"/>
        <w:spacing w:line="600" w:lineRule="exact"/>
        <w:ind w:firstLineChars="200" w:firstLine="640"/>
        <w:outlineLvl w:val="0"/>
        <w:rPr>
          <w:rFonts w:ascii="宋体" w:hAnsi="宋体"/>
          <w:sz w:val="32"/>
          <w:szCs w:val="32"/>
        </w:rPr>
      </w:pPr>
      <w:r w:rsidRPr="00313FDF">
        <w:rPr>
          <w:rFonts w:ascii="宋体" w:hAnsi="宋体" w:hint="eastAsia"/>
          <w:sz w:val="32"/>
          <w:szCs w:val="32"/>
        </w:rPr>
        <w:t>（2）技术研究与开发预算数为132万元，比2018年执行数减少3639万元，下降96.5%。</w:t>
      </w:r>
    </w:p>
    <w:p w:rsidR="00A43932" w:rsidRPr="00313FDF" w:rsidRDefault="00A43932" w:rsidP="007372A8">
      <w:pPr>
        <w:adjustRightInd w:val="0"/>
        <w:snapToGrid w:val="0"/>
        <w:spacing w:line="600" w:lineRule="exact"/>
        <w:outlineLvl w:val="0"/>
        <w:rPr>
          <w:rFonts w:ascii="宋体" w:hAnsi="宋体"/>
          <w:sz w:val="32"/>
          <w:szCs w:val="32"/>
        </w:rPr>
      </w:pPr>
      <w:r w:rsidRPr="00313FDF">
        <w:rPr>
          <w:rFonts w:ascii="宋体" w:hAnsi="宋体" w:hint="eastAsia"/>
          <w:sz w:val="32"/>
          <w:szCs w:val="32"/>
        </w:rPr>
        <w:t xml:space="preserve">　  </w:t>
      </w:r>
      <w:r w:rsidR="007372A8" w:rsidRPr="00313FDF">
        <w:rPr>
          <w:rFonts w:ascii="宋体" w:hAnsi="宋体" w:hint="eastAsia"/>
          <w:sz w:val="32"/>
          <w:szCs w:val="32"/>
        </w:rPr>
        <w:t>（3）其他科学技术支出预算数为148万元，比2018年执行数增加148万元。</w:t>
      </w:r>
    </w:p>
    <w:p w:rsidR="007372A8" w:rsidRDefault="00D565E1" w:rsidP="007372A8">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6、文化</w:t>
      </w:r>
      <w:r w:rsidR="00CA7652">
        <w:rPr>
          <w:rFonts w:ascii="宋体" w:hAnsi="宋体" w:hint="eastAsia"/>
          <w:sz w:val="32"/>
          <w:szCs w:val="32"/>
        </w:rPr>
        <w:t>旅游</w:t>
      </w:r>
      <w:r w:rsidRPr="000F0E03">
        <w:rPr>
          <w:rFonts w:ascii="宋体" w:hAnsi="宋体"/>
          <w:sz w:val="32"/>
          <w:szCs w:val="32"/>
        </w:rPr>
        <w:t>体育与传媒支出</w:t>
      </w:r>
      <w:r w:rsidR="00CA7652">
        <w:rPr>
          <w:rFonts w:ascii="宋体" w:hAnsi="宋体" w:hint="eastAsia"/>
          <w:sz w:val="32"/>
          <w:szCs w:val="32"/>
        </w:rPr>
        <w:t>2643</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7372A8">
        <w:rPr>
          <w:rFonts w:ascii="宋体" w:hAnsi="宋体" w:hint="eastAsia"/>
          <w:sz w:val="32"/>
          <w:szCs w:val="32"/>
        </w:rPr>
        <w:t>507</w:t>
      </w:r>
      <w:r w:rsidRPr="000F0E03">
        <w:rPr>
          <w:rFonts w:ascii="宋体" w:hAnsi="宋体" w:hint="eastAsia"/>
          <w:sz w:val="32"/>
          <w:szCs w:val="32"/>
        </w:rPr>
        <w:t>万元，</w:t>
      </w:r>
      <w:r w:rsidRPr="000F0E03">
        <w:rPr>
          <w:rFonts w:ascii="宋体" w:hAnsi="宋体"/>
          <w:sz w:val="32"/>
          <w:szCs w:val="32"/>
        </w:rPr>
        <w:t>增长</w:t>
      </w:r>
      <w:r w:rsidR="007372A8">
        <w:rPr>
          <w:rFonts w:ascii="宋体" w:hAnsi="宋体" w:hint="eastAsia"/>
          <w:sz w:val="32"/>
          <w:szCs w:val="32"/>
        </w:rPr>
        <w:t>23.7</w:t>
      </w:r>
      <w:r w:rsidRPr="000F0E03">
        <w:rPr>
          <w:rFonts w:ascii="宋体" w:hAnsi="宋体"/>
          <w:sz w:val="32"/>
          <w:szCs w:val="32"/>
        </w:rPr>
        <w:t>%。</w:t>
      </w:r>
    </w:p>
    <w:p w:rsidR="007372A8" w:rsidRPr="007372A8" w:rsidRDefault="007372A8" w:rsidP="007372A8">
      <w:pPr>
        <w:adjustRightInd w:val="0"/>
        <w:snapToGrid w:val="0"/>
        <w:spacing w:line="600" w:lineRule="exact"/>
        <w:ind w:firstLineChars="200" w:firstLine="640"/>
        <w:rPr>
          <w:rFonts w:ascii="宋体" w:hAnsi="宋体"/>
          <w:sz w:val="32"/>
          <w:szCs w:val="32"/>
        </w:rPr>
      </w:pPr>
      <w:r w:rsidRPr="007372A8">
        <w:rPr>
          <w:rFonts w:ascii="宋体" w:hAnsi="宋体" w:hint="eastAsia"/>
          <w:sz w:val="32"/>
          <w:szCs w:val="32"/>
        </w:rPr>
        <w:t>（1）文化和旅游预算数为</w:t>
      </w:r>
      <w:r w:rsidR="004E0F51">
        <w:rPr>
          <w:rFonts w:ascii="宋体" w:hAnsi="宋体" w:hint="eastAsia"/>
          <w:sz w:val="32"/>
          <w:szCs w:val="32"/>
        </w:rPr>
        <w:t>1119万</w:t>
      </w:r>
      <w:r w:rsidRPr="007372A8">
        <w:rPr>
          <w:rFonts w:ascii="宋体" w:hAnsi="宋体" w:hint="eastAsia"/>
          <w:sz w:val="32"/>
          <w:szCs w:val="32"/>
        </w:rPr>
        <w:t>元，比2018年执行数减少</w:t>
      </w:r>
      <w:r w:rsidR="004E0F51">
        <w:rPr>
          <w:rFonts w:ascii="宋体" w:hAnsi="宋体" w:hint="eastAsia"/>
          <w:sz w:val="32"/>
          <w:szCs w:val="32"/>
        </w:rPr>
        <w:t>196万</w:t>
      </w:r>
      <w:r w:rsidRPr="007372A8">
        <w:rPr>
          <w:rFonts w:ascii="宋体" w:hAnsi="宋体" w:hint="eastAsia"/>
          <w:sz w:val="32"/>
          <w:szCs w:val="32"/>
        </w:rPr>
        <w:t>元，下降</w:t>
      </w:r>
      <w:r w:rsidR="004E0F51">
        <w:rPr>
          <w:rFonts w:ascii="宋体" w:hAnsi="宋体" w:hint="eastAsia"/>
          <w:sz w:val="32"/>
          <w:szCs w:val="32"/>
        </w:rPr>
        <w:t>14.9</w:t>
      </w:r>
      <w:r w:rsidRPr="007372A8">
        <w:rPr>
          <w:rFonts w:ascii="宋体" w:hAnsi="宋体" w:hint="eastAsia"/>
          <w:sz w:val="32"/>
          <w:szCs w:val="32"/>
        </w:rPr>
        <w:t>%。</w:t>
      </w:r>
      <w:r w:rsidR="00AE577D" w:rsidRPr="00902F50">
        <w:rPr>
          <w:rFonts w:ascii="宋体" w:hAnsi="宋体" w:hint="eastAsia"/>
          <w:sz w:val="32"/>
          <w:szCs w:val="32"/>
        </w:rPr>
        <w:t>主要是2018年安排了部分一次性的基本建设支出，2019年年初预算不再安排。</w:t>
      </w:r>
      <w:r w:rsidR="00AE577D" w:rsidRPr="007372A8">
        <w:rPr>
          <w:rFonts w:ascii="宋体" w:hAnsi="宋体" w:hint="eastAsia"/>
          <w:sz w:val="32"/>
          <w:szCs w:val="32"/>
        </w:rPr>
        <w:t xml:space="preserve">　</w:t>
      </w:r>
    </w:p>
    <w:p w:rsidR="004E0F51" w:rsidRDefault="007372A8" w:rsidP="004E0F51">
      <w:pPr>
        <w:adjustRightInd w:val="0"/>
        <w:snapToGrid w:val="0"/>
        <w:spacing w:line="600" w:lineRule="exact"/>
        <w:ind w:firstLine="648"/>
        <w:outlineLvl w:val="0"/>
        <w:rPr>
          <w:rFonts w:ascii="宋体" w:hAnsi="宋体"/>
          <w:sz w:val="32"/>
          <w:szCs w:val="32"/>
        </w:rPr>
      </w:pPr>
      <w:r w:rsidRPr="007372A8">
        <w:rPr>
          <w:rFonts w:ascii="宋体" w:hAnsi="宋体" w:hint="eastAsia"/>
          <w:sz w:val="32"/>
          <w:szCs w:val="32"/>
        </w:rPr>
        <w:t>（2）文物预算数为</w:t>
      </w:r>
      <w:r w:rsidR="004E0F51">
        <w:rPr>
          <w:rFonts w:ascii="宋体" w:hAnsi="宋体" w:hint="eastAsia"/>
          <w:sz w:val="32"/>
          <w:szCs w:val="32"/>
        </w:rPr>
        <w:t>77万</w:t>
      </w:r>
      <w:r w:rsidRPr="007372A8">
        <w:rPr>
          <w:rFonts w:ascii="宋体" w:hAnsi="宋体" w:hint="eastAsia"/>
          <w:sz w:val="32"/>
          <w:szCs w:val="32"/>
        </w:rPr>
        <w:t>元，比2018年执行数</w:t>
      </w:r>
      <w:r w:rsidR="004E0F51">
        <w:rPr>
          <w:rFonts w:ascii="宋体" w:hAnsi="宋体" w:hint="eastAsia"/>
          <w:sz w:val="32"/>
          <w:szCs w:val="32"/>
        </w:rPr>
        <w:t>增加2</w:t>
      </w:r>
      <w:r w:rsidRPr="007372A8">
        <w:rPr>
          <w:rFonts w:ascii="宋体" w:hAnsi="宋体" w:hint="eastAsia"/>
          <w:sz w:val="32"/>
          <w:szCs w:val="32"/>
        </w:rPr>
        <w:t>元，</w:t>
      </w:r>
      <w:r w:rsidR="004E0F51">
        <w:rPr>
          <w:rFonts w:ascii="宋体" w:hAnsi="宋体" w:hint="eastAsia"/>
          <w:sz w:val="32"/>
          <w:szCs w:val="32"/>
        </w:rPr>
        <w:t>增长2.7</w:t>
      </w:r>
      <w:r w:rsidRPr="007372A8">
        <w:rPr>
          <w:rFonts w:ascii="宋体" w:hAnsi="宋体" w:hint="eastAsia"/>
          <w:sz w:val="32"/>
          <w:szCs w:val="32"/>
        </w:rPr>
        <w:t>%。</w:t>
      </w:r>
    </w:p>
    <w:p w:rsidR="007372A8" w:rsidRPr="00902F50" w:rsidRDefault="007372A8" w:rsidP="00902F50">
      <w:pPr>
        <w:adjustRightInd w:val="0"/>
        <w:snapToGrid w:val="0"/>
        <w:spacing w:line="600" w:lineRule="exact"/>
        <w:ind w:firstLineChars="200" w:firstLine="640"/>
        <w:rPr>
          <w:rFonts w:ascii="宋体" w:hAnsi="宋体"/>
          <w:sz w:val="32"/>
          <w:szCs w:val="32"/>
        </w:rPr>
      </w:pPr>
      <w:r w:rsidRPr="007372A8">
        <w:rPr>
          <w:rFonts w:ascii="宋体" w:hAnsi="宋体" w:hint="eastAsia"/>
          <w:sz w:val="32"/>
          <w:szCs w:val="32"/>
        </w:rPr>
        <w:t>（3）体育预算数为</w:t>
      </w:r>
      <w:r w:rsidR="004E0F51">
        <w:rPr>
          <w:rFonts w:ascii="宋体" w:hAnsi="宋体" w:hint="eastAsia"/>
          <w:sz w:val="32"/>
          <w:szCs w:val="32"/>
        </w:rPr>
        <w:t>54万</w:t>
      </w:r>
      <w:r w:rsidRPr="007372A8">
        <w:rPr>
          <w:rFonts w:ascii="宋体" w:hAnsi="宋体" w:hint="eastAsia"/>
          <w:sz w:val="32"/>
          <w:szCs w:val="32"/>
        </w:rPr>
        <w:t>元，比2018年执行数</w:t>
      </w:r>
      <w:r w:rsidR="004E0F51">
        <w:rPr>
          <w:rFonts w:ascii="宋体" w:hAnsi="宋体" w:hint="eastAsia"/>
          <w:sz w:val="32"/>
          <w:szCs w:val="32"/>
        </w:rPr>
        <w:t>减少17万</w:t>
      </w:r>
      <w:r w:rsidRPr="007372A8">
        <w:rPr>
          <w:rFonts w:ascii="宋体" w:hAnsi="宋体" w:hint="eastAsia"/>
          <w:sz w:val="32"/>
          <w:szCs w:val="32"/>
        </w:rPr>
        <w:t>元，</w:t>
      </w:r>
      <w:r w:rsidR="004E0F51">
        <w:rPr>
          <w:rFonts w:ascii="宋体" w:hAnsi="宋体" w:hint="eastAsia"/>
          <w:sz w:val="32"/>
          <w:szCs w:val="32"/>
        </w:rPr>
        <w:t>降低23.9</w:t>
      </w:r>
      <w:r w:rsidRPr="007372A8">
        <w:rPr>
          <w:rFonts w:ascii="宋体" w:hAnsi="宋体" w:hint="eastAsia"/>
          <w:sz w:val="32"/>
          <w:szCs w:val="32"/>
        </w:rPr>
        <w:t>%。</w:t>
      </w:r>
      <w:r w:rsidR="00902F50" w:rsidRPr="00902F50">
        <w:rPr>
          <w:rFonts w:ascii="宋体" w:hAnsi="宋体" w:hint="eastAsia"/>
          <w:sz w:val="32"/>
          <w:szCs w:val="32"/>
        </w:rPr>
        <w:t>主要是2018年安排了部分一次性的支出，2019年年初预算不再安排。</w:t>
      </w:r>
      <w:r w:rsidR="00902F50" w:rsidRPr="007372A8">
        <w:rPr>
          <w:rFonts w:ascii="宋体" w:hAnsi="宋体" w:hint="eastAsia"/>
          <w:sz w:val="32"/>
          <w:szCs w:val="32"/>
        </w:rPr>
        <w:t xml:space="preserve">　</w:t>
      </w:r>
    </w:p>
    <w:p w:rsidR="004E0F51" w:rsidRDefault="007372A8" w:rsidP="004E0F51">
      <w:pPr>
        <w:adjustRightInd w:val="0"/>
        <w:snapToGrid w:val="0"/>
        <w:spacing w:line="600" w:lineRule="exact"/>
        <w:ind w:firstLine="648"/>
        <w:outlineLvl w:val="0"/>
        <w:rPr>
          <w:rFonts w:ascii="宋体" w:hAnsi="宋体"/>
          <w:sz w:val="32"/>
          <w:szCs w:val="32"/>
        </w:rPr>
      </w:pPr>
      <w:r w:rsidRPr="007372A8">
        <w:rPr>
          <w:rFonts w:ascii="宋体" w:hAnsi="宋体" w:hint="eastAsia"/>
          <w:sz w:val="32"/>
          <w:szCs w:val="32"/>
        </w:rPr>
        <w:t>（4）新闻出版电影预算数为</w:t>
      </w:r>
      <w:r w:rsidR="004E0F51">
        <w:rPr>
          <w:rFonts w:ascii="宋体" w:hAnsi="宋体" w:hint="eastAsia"/>
          <w:sz w:val="32"/>
          <w:szCs w:val="32"/>
        </w:rPr>
        <w:t>40万</w:t>
      </w:r>
      <w:r w:rsidRPr="007372A8">
        <w:rPr>
          <w:rFonts w:ascii="宋体" w:hAnsi="宋体" w:hint="eastAsia"/>
          <w:sz w:val="32"/>
          <w:szCs w:val="32"/>
        </w:rPr>
        <w:t>元，比2018年执行数</w:t>
      </w:r>
      <w:r w:rsidR="004E0F51">
        <w:rPr>
          <w:rFonts w:ascii="宋体" w:hAnsi="宋体" w:hint="eastAsia"/>
          <w:sz w:val="32"/>
          <w:szCs w:val="32"/>
        </w:rPr>
        <w:t>减少60万</w:t>
      </w:r>
      <w:r w:rsidRPr="007372A8">
        <w:rPr>
          <w:rFonts w:ascii="宋体" w:hAnsi="宋体" w:hint="eastAsia"/>
          <w:sz w:val="32"/>
          <w:szCs w:val="32"/>
        </w:rPr>
        <w:t>元，</w:t>
      </w:r>
      <w:r w:rsidR="004E0F51">
        <w:rPr>
          <w:rFonts w:ascii="宋体" w:hAnsi="宋体" w:hint="eastAsia"/>
          <w:sz w:val="32"/>
          <w:szCs w:val="32"/>
        </w:rPr>
        <w:t>降低60</w:t>
      </w:r>
      <w:r w:rsidRPr="007372A8">
        <w:rPr>
          <w:rFonts w:ascii="宋体" w:hAnsi="宋体" w:hint="eastAsia"/>
          <w:sz w:val="32"/>
          <w:szCs w:val="32"/>
        </w:rPr>
        <w:t>%。</w:t>
      </w:r>
      <w:r w:rsidR="00902F50" w:rsidRPr="00902F50">
        <w:rPr>
          <w:rFonts w:ascii="宋体" w:hAnsi="宋体" w:hint="eastAsia"/>
          <w:sz w:val="32"/>
          <w:szCs w:val="32"/>
        </w:rPr>
        <w:t>主要是2018年安排了部分一次性的支出，2019年年初预算不再安排。</w:t>
      </w:r>
      <w:r w:rsidRPr="007372A8">
        <w:rPr>
          <w:rFonts w:ascii="宋体" w:hAnsi="宋体" w:hint="eastAsia"/>
          <w:sz w:val="32"/>
          <w:szCs w:val="32"/>
        </w:rPr>
        <w:t xml:space="preserve">　　</w:t>
      </w:r>
    </w:p>
    <w:p w:rsidR="007372A8" w:rsidRPr="007372A8" w:rsidRDefault="007372A8" w:rsidP="004E0F51">
      <w:pPr>
        <w:adjustRightInd w:val="0"/>
        <w:snapToGrid w:val="0"/>
        <w:spacing w:line="600" w:lineRule="exact"/>
        <w:ind w:firstLine="648"/>
        <w:outlineLvl w:val="0"/>
        <w:rPr>
          <w:rFonts w:ascii="宋体" w:hAnsi="宋体"/>
          <w:sz w:val="32"/>
          <w:szCs w:val="32"/>
        </w:rPr>
      </w:pPr>
      <w:r w:rsidRPr="007372A8">
        <w:rPr>
          <w:rFonts w:ascii="宋体" w:hAnsi="宋体" w:hint="eastAsia"/>
          <w:sz w:val="32"/>
          <w:szCs w:val="32"/>
        </w:rPr>
        <w:t>（5）广播电视预算数为</w:t>
      </w:r>
      <w:r w:rsidR="004E0F51">
        <w:rPr>
          <w:rFonts w:ascii="宋体" w:hAnsi="宋体" w:hint="eastAsia"/>
          <w:sz w:val="32"/>
          <w:szCs w:val="32"/>
        </w:rPr>
        <w:t>1198万</w:t>
      </w:r>
      <w:r w:rsidRPr="007372A8">
        <w:rPr>
          <w:rFonts w:ascii="宋体" w:hAnsi="宋体" w:hint="eastAsia"/>
          <w:sz w:val="32"/>
          <w:szCs w:val="32"/>
        </w:rPr>
        <w:t>元，比2018年执行数</w:t>
      </w:r>
      <w:r w:rsidR="004E0F51">
        <w:rPr>
          <w:rFonts w:ascii="宋体" w:hAnsi="宋体" w:hint="eastAsia"/>
          <w:sz w:val="32"/>
          <w:szCs w:val="32"/>
        </w:rPr>
        <w:t>增加754万</w:t>
      </w:r>
      <w:r w:rsidRPr="007372A8">
        <w:rPr>
          <w:rFonts w:ascii="宋体" w:hAnsi="宋体" w:hint="eastAsia"/>
          <w:sz w:val="32"/>
          <w:szCs w:val="32"/>
        </w:rPr>
        <w:t>元，</w:t>
      </w:r>
      <w:r w:rsidR="004E0F51">
        <w:rPr>
          <w:rFonts w:ascii="宋体" w:hAnsi="宋体" w:hint="eastAsia"/>
          <w:sz w:val="32"/>
          <w:szCs w:val="32"/>
        </w:rPr>
        <w:t>增长169.8</w:t>
      </w:r>
      <w:r w:rsidRPr="007372A8">
        <w:rPr>
          <w:rFonts w:ascii="宋体" w:hAnsi="宋体" w:hint="eastAsia"/>
          <w:sz w:val="32"/>
          <w:szCs w:val="32"/>
        </w:rPr>
        <w:t>%。</w:t>
      </w:r>
      <w:r w:rsidR="00AE577D">
        <w:rPr>
          <w:rFonts w:ascii="宋体" w:hAnsi="宋体" w:hint="eastAsia"/>
          <w:sz w:val="32"/>
          <w:szCs w:val="32"/>
        </w:rPr>
        <w:t>主要是</w:t>
      </w:r>
      <w:r w:rsidR="00AE577D" w:rsidRPr="00AE577D">
        <w:rPr>
          <w:rFonts w:ascii="宋体" w:hAnsi="宋体" w:hint="eastAsia"/>
          <w:sz w:val="32"/>
          <w:szCs w:val="32"/>
        </w:rPr>
        <w:t>数字应急广播系统</w:t>
      </w:r>
      <w:r w:rsidR="00AE577D">
        <w:rPr>
          <w:rFonts w:ascii="宋体" w:hAnsi="宋体" w:hint="eastAsia"/>
          <w:sz w:val="32"/>
          <w:szCs w:val="32"/>
        </w:rPr>
        <w:t>支出增加。</w:t>
      </w:r>
    </w:p>
    <w:p w:rsidR="007372A8" w:rsidRPr="007372A8" w:rsidRDefault="007372A8" w:rsidP="004E0F51">
      <w:pPr>
        <w:adjustRightInd w:val="0"/>
        <w:snapToGrid w:val="0"/>
        <w:spacing w:line="600" w:lineRule="exact"/>
        <w:outlineLvl w:val="0"/>
        <w:rPr>
          <w:rFonts w:ascii="宋体" w:hAnsi="宋体"/>
          <w:sz w:val="32"/>
          <w:szCs w:val="32"/>
        </w:rPr>
      </w:pPr>
      <w:r w:rsidRPr="007372A8">
        <w:rPr>
          <w:rFonts w:ascii="宋体" w:hAnsi="宋体" w:hint="eastAsia"/>
          <w:sz w:val="32"/>
          <w:szCs w:val="32"/>
        </w:rPr>
        <w:t xml:space="preserve">　　（6）其他文化体育与传媒支出预算数为</w:t>
      </w:r>
      <w:r w:rsidR="004E0F51">
        <w:rPr>
          <w:rFonts w:ascii="宋体" w:hAnsi="宋体" w:hint="eastAsia"/>
          <w:sz w:val="32"/>
          <w:szCs w:val="32"/>
        </w:rPr>
        <w:t>155万</w:t>
      </w:r>
      <w:r w:rsidRPr="007372A8">
        <w:rPr>
          <w:rFonts w:ascii="宋体" w:hAnsi="宋体" w:hint="eastAsia"/>
          <w:sz w:val="32"/>
          <w:szCs w:val="32"/>
        </w:rPr>
        <w:t>元，比2018年执行数增加24</w:t>
      </w:r>
      <w:r w:rsidR="004E0F51">
        <w:rPr>
          <w:rFonts w:ascii="宋体" w:hAnsi="宋体" w:hint="eastAsia"/>
          <w:sz w:val="32"/>
          <w:szCs w:val="32"/>
        </w:rPr>
        <w:t>万</w:t>
      </w:r>
      <w:r w:rsidRPr="007372A8">
        <w:rPr>
          <w:rFonts w:ascii="宋体" w:hAnsi="宋体" w:hint="eastAsia"/>
          <w:sz w:val="32"/>
          <w:szCs w:val="32"/>
        </w:rPr>
        <w:t>元，增长</w:t>
      </w:r>
      <w:r w:rsidR="004E0F51">
        <w:rPr>
          <w:rFonts w:ascii="宋体" w:hAnsi="宋体" w:hint="eastAsia"/>
          <w:sz w:val="32"/>
          <w:szCs w:val="32"/>
        </w:rPr>
        <w:t>18.36</w:t>
      </w:r>
      <w:r w:rsidRPr="007372A8">
        <w:rPr>
          <w:rFonts w:ascii="宋体" w:hAnsi="宋体" w:hint="eastAsia"/>
          <w:sz w:val="32"/>
          <w:szCs w:val="32"/>
        </w:rPr>
        <w:t>%。</w:t>
      </w:r>
    </w:p>
    <w:p w:rsidR="004E0F51"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7、社会保障和就业支出</w:t>
      </w:r>
      <w:r w:rsidR="00F37B9E">
        <w:rPr>
          <w:rFonts w:ascii="宋体" w:hAnsi="宋体" w:hint="eastAsia"/>
          <w:sz w:val="32"/>
          <w:szCs w:val="32"/>
        </w:rPr>
        <w:t>64343</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w:t>
      </w:r>
      <w:r w:rsidRPr="000F0E03">
        <w:rPr>
          <w:rFonts w:ascii="宋体" w:hAnsi="宋体" w:hint="eastAsia"/>
          <w:sz w:val="32"/>
          <w:szCs w:val="32"/>
        </w:rPr>
        <w:lastRenderedPageBreak/>
        <w:t>加</w:t>
      </w:r>
      <w:r w:rsidR="004E0F51">
        <w:rPr>
          <w:rFonts w:ascii="宋体" w:hAnsi="宋体" w:hint="eastAsia"/>
          <w:sz w:val="32"/>
          <w:szCs w:val="32"/>
        </w:rPr>
        <w:t>8485</w:t>
      </w:r>
      <w:r w:rsidRPr="000F0E03">
        <w:rPr>
          <w:rFonts w:ascii="宋体" w:hAnsi="宋体" w:hint="eastAsia"/>
          <w:sz w:val="32"/>
          <w:szCs w:val="32"/>
        </w:rPr>
        <w:t>万元，增加</w:t>
      </w:r>
      <w:r w:rsidR="004E0F51">
        <w:rPr>
          <w:rFonts w:ascii="宋体" w:hAnsi="宋体" w:hint="eastAsia"/>
          <w:sz w:val="32"/>
          <w:szCs w:val="32"/>
        </w:rPr>
        <w:t>15.2</w:t>
      </w:r>
      <w:r w:rsidRPr="000F0E03">
        <w:rPr>
          <w:rFonts w:ascii="宋体" w:hAnsi="宋体"/>
          <w:sz w:val="32"/>
          <w:szCs w:val="32"/>
        </w:rPr>
        <w:t>%。</w:t>
      </w:r>
      <w:r w:rsidR="004E0F51">
        <w:rPr>
          <w:rFonts w:ascii="宋体" w:hAnsi="宋体" w:hint="eastAsia"/>
          <w:sz w:val="32"/>
          <w:szCs w:val="32"/>
        </w:rPr>
        <w:t>其中：</w:t>
      </w:r>
    </w:p>
    <w:p w:rsidR="004E0F51" w:rsidRPr="0006450B" w:rsidRDefault="004E0F51" w:rsidP="0006450B">
      <w:pPr>
        <w:adjustRightInd w:val="0"/>
        <w:snapToGrid w:val="0"/>
        <w:spacing w:line="600" w:lineRule="exact"/>
        <w:ind w:firstLineChars="200" w:firstLine="640"/>
        <w:outlineLvl w:val="0"/>
        <w:rPr>
          <w:rFonts w:ascii="宋体" w:hAnsi="宋体"/>
          <w:sz w:val="32"/>
          <w:szCs w:val="32"/>
        </w:rPr>
      </w:pPr>
      <w:r w:rsidRPr="004E0F51">
        <w:rPr>
          <w:rFonts w:ascii="宋体" w:hAnsi="宋体" w:hint="eastAsia"/>
          <w:sz w:val="32"/>
          <w:szCs w:val="32"/>
        </w:rPr>
        <w:t>（1）人力资源和社会保障管理事务预算数为</w:t>
      </w:r>
      <w:r>
        <w:rPr>
          <w:rFonts w:ascii="宋体" w:hAnsi="宋体" w:hint="eastAsia"/>
          <w:sz w:val="32"/>
          <w:szCs w:val="32"/>
        </w:rPr>
        <w:t>2364万</w:t>
      </w:r>
      <w:r w:rsidRPr="004E0F51">
        <w:rPr>
          <w:rFonts w:ascii="宋体" w:hAnsi="宋体" w:hint="eastAsia"/>
          <w:sz w:val="32"/>
          <w:szCs w:val="32"/>
        </w:rPr>
        <w:t>元，比2018年执行数增加</w:t>
      </w:r>
      <w:r>
        <w:rPr>
          <w:rFonts w:ascii="宋体" w:hAnsi="宋体" w:hint="eastAsia"/>
          <w:sz w:val="32"/>
          <w:szCs w:val="32"/>
        </w:rPr>
        <w:t>616万</w:t>
      </w:r>
      <w:r w:rsidRPr="004E0F51">
        <w:rPr>
          <w:rFonts w:ascii="宋体" w:hAnsi="宋体" w:hint="eastAsia"/>
          <w:sz w:val="32"/>
          <w:szCs w:val="32"/>
        </w:rPr>
        <w:t>元，增长</w:t>
      </w:r>
      <w:r>
        <w:rPr>
          <w:rFonts w:ascii="宋体" w:hAnsi="宋体" w:hint="eastAsia"/>
          <w:sz w:val="32"/>
          <w:szCs w:val="32"/>
        </w:rPr>
        <w:t>35.2</w:t>
      </w:r>
      <w:r w:rsidRPr="004E0F51">
        <w:rPr>
          <w:rFonts w:ascii="宋体" w:hAnsi="宋体" w:hint="eastAsia"/>
          <w:sz w:val="32"/>
          <w:szCs w:val="32"/>
        </w:rPr>
        <w:t>%。</w:t>
      </w:r>
      <w:r w:rsidR="00BA5D76">
        <w:rPr>
          <w:rFonts w:ascii="宋体" w:hAnsi="宋体" w:hint="eastAsia"/>
          <w:sz w:val="32"/>
          <w:szCs w:val="32"/>
        </w:rPr>
        <w:t>主要是劳动保障监察大队办案费支出增加</w:t>
      </w:r>
      <w:r w:rsidR="0006450B">
        <w:rPr>
          <w:rFonts w:ascii="宋体" w:hAnsi="宋体" w:hint="eastAsia"/>
          <w:sz w:val="32"/>
          <w:szCs w:val="32"/>
        </w:rPr>
        <w:t>和</w:t>
      </w:r>
      <w:r w:rsidR="0006450B" w:rsidRPr="00EE3C44">
        <w:rPr>
          <w:rFonts w:ascii="宋体" w:hAnsi="宋体" w:hint="eastAsia"/>
          <w:sz w:val="32"/>
          <w:szCs w:val="32"/>
        </w:rPr>
        <w:t>2018年年度结余资金，抵减当年支出。</w:t>
      </w:r>
    </w:p>
    <w:p w:rsidR="004E0F51" w:rsidRPr="004E0F51"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（2）民政管理事务预算数为</w:t>
      </w:r>
      <w:r>
        <w:rPr>
          <w:rFonts w:ascii="宋体" w:hAnsi="宋体" w:hint="eastAsia"/>
          <w:sz w:val="32"/>
          <w:szCs w:val="32"/>
        </w:rPr>
        <w:t>933万</w:t>
      </w:r>
      <w:r w:rsidRPr="004E0F51">
        <w:rPr>
          <w:rFonts w:ascii="宋体" w:hAnsi="宋体" w:hint="eastAsia"/>
          <w:sz w:val="32"/>
          <w:szCs w:val="32"/>
        </w:rPr>
        <w:t>元，比2018年执行数减少</w:t>
      </w:r>
      <w:r>
        <w:rPr>
          <w:rFonts w:ascii="宋体" w:hAnsi="宋体" w:hint="eastAsia"/>
          <w:sz w:val="32"/>
          <w:szCs w:val="32"/>
        </w:rPr>
        <w:t>706万</w:t>
      </w:r>
      <w:r w:rsidRPr="004E0F51">
        <w:rPr>
          <w:rFonts w:ascii="宋体" w:hAnsi="宋体" w:hint="eastAsia"/>
          <w:sz w:val="32"/>
          <w:szCs w:val="32"/>
        </w:rPr>
        <w:t>元，下降</w:t>
      </w:r>
      <w:r>
        <w:rPr>
          <w:rFonts w:ascii="宋体" w:hAnsi="宋体" w:hint="eastAsia"/>
          <w:sz w:val="32"/>
          <w:szCs w:val="32"/>
        </w:rPr>
        <w:t>43</w:t>
      </w:r>
      <w:r w:rsidRPr="004E0F51">
        <w:rPr>
          <w:rFonts w:ascii="宋体" w:hAnsi="宋体" w:hint="eastAsia"/>
          <w:sz w:val="32"/>
          <w:szCs w:val="32"/>
        </w:rPr>
        <w:t>.1%。主要是2018年安排了部分一次性的基本建设支出，2019年年初预算不再安排。</w:t>
      </w:r>
    </w:p>
    <w:p w:rsidR="002376EC"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3</w:t>
      </w:r>
      <w:r w:rsidRPr="004E0F51">
        <w:rPr>
          <w:rFonts w:ascii="宋体" w:hAnsi="宋体" w:hint="eastAsia"/>
          <w:sz w:val="32"/>
          <w:szCs w:val="32"/>
        </w:rPr>
        <w:t>）行政事业单位离退休预算数为</w:t>
      </w:r>
      <w:r w:rsidR="002376EC">
        <w:rPr>
          <w:rFonts w:ascii="宋体" w:hAnsi="宋体" w:hint="eastAsia"/>
          <w:sz w:val="32"/>
          <w:szCs w:val="32"/>
        </w:rPr>
        <w:t>26690万</w:t>
      </w:r>
      <w:r w:rsidRPr="004E0F51">
        <w:rPr>
          <w:rFonts w:ascii="宋体" w:hAnsi="宋体" w:hint="eastAsia"/>
          <w:sz w:val="32"/>
          <w:szCs w:val="32"/>
        </w:rPr>
        <w:t>元，比2018年执行数</w:t>
      </w:r>
      <w:r w:rsidR="002376EC">
        <w:rPr>
          <w:rFonts w:ascii="宋体" w:hAnsi="宋体" w:hint="eastAsia"/>
          <w:sz w:val="32"/>
          <w:szCs w:val="32"/>
        </w:rPr>
        <w:t>减少1651万</w:t>
      </w:r>
      <w:r w:rsidRPr="004E0F51">
        <w:rPr>
          <w:rFonts w:ascii="宋体" w:hAnsi="宋体" w:hint="eastAsia"/>
          <w:sz w:val="32"/>
          <w:szCs w:val="32"/>
        </w:rPr>
        <w:t>元，</w:t>
      </w:r>
      <w:r w:rsidR="002376EC">
        <w:rPr>
          <w:rFonts w:ascii="宋体" w:hAnsi="宋体" w:hint="eastAsia"/>
          <w:sz w:val="32"/>
          <w:szCs w:val="32"/>
        </w:rPr>
        <w:t>降低5.8</w:t>
      </w:r>
      <w:r w:rsidRPr="004E0F51">
        <w:rPr>
          <w:rFonts w:ascii="宋体" w:hAnsi="宋体" w:hint="eastAsia"/>
          <w:sz w:val="32"/>
          <w:szCs w:val="32"/>
        </w:rPr>
        <w:t>%。</w:t>
      </w:r>
    </w:p>
    <w:p w:rsidR="002376EC"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4</w:t>
      </w:r>
      <w:r w:rsidRPr="004E0F51">
        <w:rPr>
          <w:rFonts w:ascii="宋体" w:hAnsi="宋体" w:hint="eastAsia"/>
          <w:sz w:val="32"/>
          <w:szCs w:val="32"/>
        </w:rPr>
        <w:t>）就业补助预算数为</w:t>
      </w:r>
      <w:r w:rsidR="002376EC">
        <w:rPr>
          <w:rFonts w:ascii="宋体" w:hAnsi="宋体" w:hint="eastAsia"/>
          <w:sz w:val="32"/>
          <w:szCs w:val="32"/>
        </w:rPr>
        <w:t>235万</w:t>
      </w:r>
      <w:r w:rsidRPr="004E0F51">
        <w:rPr>
          <w:rFonts w:ascii="宋体" w:hAnsi="宋体" w:hint="eastAsia"/>
          <w:sz w:val="32"/>
          <w:szCs w:val="32"/>
        </w:rPr>
        <w:t>元，比2018年执行数</w:t>
      </w:r>
      <w:r w:rsidR="002376EC">
        <w:rPr>
          <w:rFonts w:ascii="宋体" w:hAnsi="宋体" w:hint="eastAsia"/>
          <w:sz w:val="32"/>
          <w:szCs w:val="32"/>
        </w:rPr>
        <w:t>减少2万</w:t>
      </w:r>
      <w:r w:rsidRPr="004E0F51">
        <w:rPr>
          <w:rFonts w:ascii="宋体" w:hAnsi="宋体" w:hint="eastAsia"/>
          <w:sz w:val="32"/>
          <w:szCs w:val="32"/>
        </w:rPr>
        <w:t>元，</w:t>
      </w:r>
      <w:r w:rsidR="002376EC">
        <w:rPr>
          <w:rFonts w:ascii="宋体" w:hAnsi="宋体" w:hint="eastAsia"/>
          <w:sz w:val="32"/>
          <w:szCs w:val="32"/>
        </w:rPr>
        <w:t>降低0.8</w:t>
      </w:r>
      <w:r w:rsidRPr="004E0F51">
        <w:rPr>
          <w:rFonts w:ascii="宋体" w:hAnsi="宋体" w:hint="eastAsia"/>
          <w:sz w:val="32"/>
          <w:szCs w:val="32"/>
        </w:rPr>
        <w:t>%。</w:t>
      </w:r>
    </w:p>
    <w:p w:rsidR="002376EC"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5</w:t>
      </w:r>
      <w:r w:rsidRPr="004E0F51">
        <w:rPr>
          <w:rFonts w:ascii="宋体" w:hAnsi="宋体" w:hint="eastAsia"/>
          <w:sz w:val="32"/>
          <w:szCs w:val="32"/>
        </w:rPr>
        <w:t>）抚恤预算数为</w:t>
      </w:r>
      <w:r w:rsidR="002376EC">
        <w:rPr>
          <w:rFonts w:ascii="宋体" w:hAnsi="宋体" w:hint="eastAsia"/>
          <w:sz w:val="32"/>
          <w:szCs w:val="32"/>
        </w:rPr>
        <w:t>4110万</w:t>
      </w:r>
      <w:r w:rsidRPr="004E0F51">
        <w:rPr>
          <w:rFonts w:ascii="宋体" w:hAnsi="宋体" w:hint="eastAsia"/>
          <w:sz w:val="32"/>
          <w:szCs w:val="32"/>
        </w:rPr>
        <w:t>元，比2018年执行数</w:t>
      </w:r>
      <w:r w:rsidR="002376EC">
        <w:rPr>
          <w:rFonts w:ascii="宋体" w:hAnsi="宋体" w:hint="eastAsia"/>
          <w:sz w:val="32"/>
          <w:szCs w:val="32"/>
        </w:rPr>
        <w:t>减少1202万</w:t>
      </w:r>
      <w:r w:rsidRPr="004E0F51">
        <w:rPr>
          <w:rFonts w:ascii="宋体" w:hAnsi="宋体" w:hint="eastAsia"/>
          <w:sz w:val="32"/>
          <w:szCs w:val="32"/>
        </w:rPr>
        <w:t>元，</w:t>
      </w:r>
      <w:r w:rsidR="002376EC">
        <w:rPr>
          <w:rFonts w:ascii="宋体" w:hAnsi="宋体" w:hint="eastAsia"/>
          <w:sz w:val="32"/>
          <w:szCs w:val="32"/>
        </w:rPr>
        <w:t>降低22.6</w:t>
      </w:r>
      <w:r w:rsidRPr="004E0F51">
        <w:rPr>
          <w:rFonts w:ascii="宋体" w:hAnsi="宋体" w:hint="eastAsia"/>
          <w:sz w:val="32"/>
          <w:szCs w:val="32"/>
        </w:rPr>
        <w:t>%。</w:t>
      </w:r>
      <w:r w:rsidR="00313FDF">
        <w:rPr>
          <w:rFonts w:ascii="宋体" w:hAnsi="宋体" w:hint="eastAsia"/>
          <w:sz w:val="32"/>
          <w:szCs w:val="32"/>
        </w:rPr>
        <w:t>主要是其他优抚支出减少。</w:t>
      </w:r>
    </w:p>
    <w:p w:rsidR="002376EC"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6</w:t>
      </w:r>
      <w:r w:rsidRPr="004E0F51">
        <w:rPr>
          <w:rFonts w:ascii="宋体" w:hAnsi="宋体" w:hint="eastAsia"/>
          <w:sz w:val="32"/>
          <w:szCs w:val="32"/>
        </w:rPr>
        <w:t>）退役安置预算数为</w:t>
      </w:r>
      <w:r w:rsidR="002376EC">
        <w:rPr>
          <w:rFonts w:ascii="宋体" w:hAnsi="宋体" w:hint="eastAsia"/>
          <w:sz w:val="32"/>
          <w:szCs w:val="32"/>
        </w:rPr>
        <w:t>195万</w:t>
      </w:r>
      <w:r w:rsidRPr="004E0F51">
        <w:rPr>
          <w:rFonts w:ascii="宋体" w:hAnsi="宋体" w:hint="eastAsia"/>
          <w:sz w:val="32"/>
          <w:szCs w:val="32"/>
        </w:rPr>
        <w:t>元，比2018年执行数增加</w:t>
      </w:r>
      <w:r w:rsidR="002376EC">
        <w:rPr>
          <w:rFonts w:ascii="宋体" w:hAnsi="宋体" w:hint="eastAsia"/>
          <w:sz w:val="32"/>
          <w:szCs w:val="32"/>
        </w:rPr>
        <w:t>61万</w:t>
      </w:r>
      <w:r w:rsidRPr="004E0F51">
        <w:rPr>
          <w:rFonts w:ascii="宋体" w:hAnsi="宋体" w:hint="eastAsia"/>
          <w:sz w:val="32"/>
          <w:szCs w:val="32"/>
        </w:rPr>
        <w:t>元，增长</w:t>
      </w:r>
      <w:r w:rsidR="002376EC">
        <w:rPr>
          <w:rFonts w:ascii="宋体" w:hAnsi="宋体" w:hint="eastAsia"/>
          <w:sz w:val="32"/>
          <w:szCs w:val="32"/>
        </w:rPr>
        <w:t>45.5</w:t>
      </w:r>
      <w:r w:rsidRPr="004E0F51">
        <w:rPr>
          <w:rFonts w:ascii="宋体" w:hAnsi="宋体" w:hint="eastAsia"/>
          <w:sz w:val="32"/>
          <w:szCs w:val="32"/>
        </w:rPr>
        <w:t>%。</w:t>
      </w:r>
      <w:r w:rsidR="00313FDF">
        <w:rPr>
          <w:rFonts w:ascii="宋体" w:hAnsi="宋体" w:hint="eastAsia"/>
          <w:sz w:val="32"/>
          <w:szCs w:val="32"/>
        </w:rPr>
        <w:t>主要是军转干部支出增加。</w:t>
      </w:r>
    </w:p>
    <w:p w:rsidR="004E0F51" w:rsidRPr="004E0F51"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7</w:t>
      </w:r>
      <w:r w:rsidRPr="004E0F51">
        <w:rPr>
          <w:rFonts w:ascii="宋体" w:hAnsi="宋体" w:hint="eastAsia"/>
          <w:sz w:val="32"/>
          <w:szCs w:val="32"/>
        </w:rPr>
        <w:t>）社会福利预算数为</w:t>
      </w:r>
      <w:r w:rsidR="002376EC">
        <w:rPr>
          <w:rFonts w:ascii="宋体" w:hAnsi="宋体" w:hint="eastAsia"/>
          <w:sz w:val="32"/>
          <w:szCs w:val="32"/>
        </w:rPr>
        <w:t>5579万</w:t>
      </w:r>
      <w:r w:rsidRPr="004E0F51">
        <w:rPr>
          <w:rFonts w:ascii="宋体" w:hAnsi="宋体" w:hint="eastAsia"/>
          <w:sz w:val="32"/>
          <w:szCs w:val="32"/>
        </w:rPr>
        <w:t>元，比2018年执行数增加</w:t>
      </w:r>
      <w:r w:rsidR="002376EC">
        <w:rPr>
          <w:rFonts w:ascii="宋体" w:hAnsi="宋体" w:hint="eastAsia"/>
          <w:sz w:val="32"/>
          <w:szCs w:val="32"/>
        </w:rPr>
        <w:t>4323万</w:t>
      </w:r>
      <w:r w:rsidRPr="004E0F51">
        <w:rPr>
          <w:rFonts w:ascii="宋体" w:hAnsi="宋体" w:hint="eastAsia"/>
          <w:sz w:val="32"/>
          <w:szCs w:val="32"/>
        </w:rPr>
        <w:t>元，增长</w:t>
      </w:r>
      <w:r w:rsidR="002376EC">
        <w:rPr>
          <w:rFonts w:ascii="宋体" w:hAnsi="宋体" w:hint="eastAsia"/>
          <w:sz w:val="32"/>
          <w:szCs w:val="32"/>
        </w:rPr>
        <w:t>344.2</w:t>
      </w:r>
      <w:r w:rsidRPr="004E0F51">
        <w:rPr>
          <w:rFonts w:ascii="宋体" w:hAnsi="宋体" w:hint="eastAsia"/>
          <w:sz w:val="32"/>
          <w:szCs w:val="32"/>
        </w:rPr>
        <w:t>%。主要是</w:t>
      </w:r>
      <w:r w:rsidR="002376EC">
        <w:rPr>
          <w:rFonts w:ascii="宋体" w:hAnsi="宋体" w:hint="eastAsia"/>
          <w:sz w:val="32"/>
          <w:szCs w:val="32"/>
        </w:rPr>
        <w:t>老年福利</w:t>
      </w:r>
      <w:r w:rsidRPr="004E0F51">
        <w:rPr>
          <w:rFonts w:ascii="宋体" w:hAnsi="宋体" w:hint="eastAsia"/>
          <w:sz w:val="32"/>
          <w:szCs w:val="32"/>
        </w:rPr>
        <w:t>等支出增加。</w:t>
      </w:r>
    </w:p>
    <w:p w:rsidR="002376EC"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8</w:t>
      </w:r>
      <w:r w:rsidRPr="004E0F51">
        <w:rPr>
          <w:rFonts w:ascii="宋体" w:hAnsi="宋体" w:hint="eastAsia"/>
          <w:sz w:val="32"/>
          <w:szCs w:val="32"/>
        </w:rPr>
        <w:t>）残疾人事业预算数为</w:t>
      </w:r>
      <w:r w:rsidR="002376EC">
        <w:rPr>
          <w:rFonts w:ascii="宋体" w:hAnsi="宋体" w:hint="eastAsia"/>
          <w:sz w:val="32"/>
          <w:szCs w:val="32"/>
        </w:rPr>
        <w:t>1519万</w:t>
      </w:r>
      <w:r w:rsidRPr="004E0F51">
        <w:rPr>
          <w:rFonts w:ascii="宋体" w:hAnsi="宋体" w:hint="eastAsia"/>
          <w:sz w:val="32"/>
          <w:szCs w:val="32"/>
        </w:rPr>
        <w:t>元，比2018年执行数</w:t>
      </w:r>
      <w:r w:rsidR="002376EC">
        <w:rPr>
          <w:rFonts w:ascii="宋体" w:hAnsi="宋体" w:hint="eastAsia"/>
          <w:sz w:val="32"/>
          <w:szCs w:val="32"/>
        </w:rPr>
        <w:t>减少155万</w:t>
      </w:r>
      <w:r w:rsidRPr="004E0F51">
        <w:rPr>
          <w:rFonts w:ascii="宋体" w:hAnsi="宋体" w:hint="eastAsia"/>
          <w:sz w:val="32"/>
          <w:szCs w:val="32"/>
        </w:rPr>
        <w:t>元，</w:t>
      </w:r>
      <w:r w:rsidR="002376EC">
        <w:rPr>
          <w:rFonts w:ascii="宋体" w:hAnsi="宋体" w:hint="eastAsia"/>
          <w:sz w:val="32"/>
          <w:szCs w:val="32"/>
        </w:rPr>
        <w:t>降低9.3</w:t>
      </w:r>
      <w:r w:rsidRPr="004E0F51">
        <w:rPr>
          <w:rFonts w:ascii="宋体" w:hAnsi="宋体" w:hint="eastAsia"/>
          <w:sz w:val="32"/>
          <w:szCs w:val="32"/>
        </w:rPr>
        <w:t>%。</w:t>
      </w:r>
      <w:r w:rsidR="002376EC">
        <w:rPr>
          <w:rFonts w:ascii="宋体" w:hAnsi="宋体" w:hint="eastAsia"/>
          <w:sz w:val="32"/>
          <w:szCs w:val="32"/>
        </w:rPr>
        <w:t>主要是残疾人康复经费减少。</w:t>
      </w:r>
    </w:p>
    <w:p w:rsidR="004E0F51" w:rsidRPr="004E0F51"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2376EC">
        <w:rPr>
          <w:rFonts w:ascii="宋体" w:hAnsi="宋体" w:hint="eastAsia"/>
          <w:sz w:val="32"/>
          <w:szCs w:val="32"/>
        </w:rPr>
        <w:t>9</w:t>
      </w:r>
      <w:r w:rsidRPr="004E0F51">
        <w:rPr>
          <w:rFonts w:ascii="宋体" w:hAnsi="宋体" w:hint="eastAsia"/>
          <w:sz w:val="32"/>
          <w:szCs w:val="32"/>
        </w:rPr>
        <w:t>）最低生活保障预算数为</w:t>
      </w:r>
      <w:r w:rsidR="002376EC">
        <w:rPr>
          <w:rFonts w:ascii="宋体" w:hAnsi="宋体" w:hint="eastAsia"/>
          <w:sz w:val="32"/>
          <w:szCs w:val="32"/>
        </w:rPr>
        <w:t>6221万</w:t>
      </w:r>
      <w:r w:rsidRPr="004E0F51">
        <w:rPr>
          <w:rFonts w:ascii="宋体" w:hAnsi="宋体" w:hint="eastAsia"/>
          <w:sz w:val="32"/>
          <w:szCs w:val="32"/>
        </w:rPr>
        <w:t>元，比2018年执行数</w:t>
      </w:r>
      <w:r w:rsidR="002376EC">
        <w:rPr>
          <w:rFonts w:ascii="宋体" w:hAnsi="宋体" w:hint="eastAsia"/>
          <w:sz w:val="32"/>
          <w:szCs w:val="32"/>
        </w:rPr>
        <w:t>增加561万</w:t>
      </w:r>
      <w:r w:rsidRPr="004E0F51">
        <w:rPr>
          <w:rFonts w:ascii="宋体" w:hAnsi="宋体" w:hint="eastAsia"/>
          <w:sz w:val="32"/>
          <w:szCs w:val="32"/>
        </w:rPr>
        <w:t>元，</w:t>
      </w:r>
      <w:r w:rsidR="002376EC">
        <w:rPr>
          <w:rFonts w:ascii="宋体" w:hAnsi="宋体" w:hint="eastAsia"/>
          <w:sz w:val="32"/>
          <w:szCs w:val="32"/>
        </w:rPr>
        <w:t>增长9.9</w:t>
      </w:r>
      <w:r w:rsidRPr="004E0F51">
        <w:rPr>
          <w:rFonts w:ascii="宋体" w:hAnsi="宋体" w:hint="eastAsia"/>
          <w:sz w:val="32"/>
          <w:szCs w:val="32"/>
        </w:rPr>
        <w:t>%。主要是城市最低生活保障支出</w:t>
      </w:r>
      <w:r w:rsidR="002376EC">
        <w:rPr>
          <w:rFonts w:ascii="宋体" w:hAnsi="宋体" w:hint="eastAsia"/>
          <w:sz w:val="32"/>
          <w:szCs w:val="32"/>
        </w:rPr>
        <w:t>增加</w:t>
      </w:r>
      <w:r w:rsidRPr="004E0F51">
        <w:rPr>
          <w:rFonts w:ascii="宋体" w:hAnsi="宋体" w:hint="eastAsia"/>
          <w:sz w:val="32"/>
          <w:szCs w:val="32"/>
        </w:rPr>
        <w:t>。</w:t>
      </w:r>
    </w:p>
    <w:p w:rsidR="004E0F51" w:rsidRPr="004E0F51"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（12）临时救助预算数为</w:t>
      </w:r>
      <w:r w:rsidR="002376EC">
        <w:rPr>
          <w:rFonts w:ascii="宋体" w:hAnsi="宋体" w:hint="eastAsia"/>
          <w:sz w:val="32"/>
          <w:szCs w:val="32"/>
        </w:rPr>
        <w:t>60万</w:t>
      </w:r>
      <w:r w:rsidRPr="004E0F51">
        <w:rPr>
          <w:rFonts w:ascii="宋体" w:hAnsi="宋体" w:hint="eastAsia"/>
          <w:sz w:val="32"/>
          <w:szCs w:val="32"/>
        </w:rPr>
        <w:t>元，比2018年执行数</w:t>
      </w:r>
      <w:r w:rsidR="002376EC">
        <w:rPr>
          <w:rFonts w:ascii="宋体" w:hAnsi="宋体" w:hint="eastAsia"/>
          <w:sz w:val="32"/>
          <w:szCs w:val="32"/>
        </w:rPr>
        <w:t>减少</w:t>
      </w:r>
      <w:r w:rsidR="002376EC">
        <w:rPr>
          <w:rFonts w:ascii="宋体" w:hAnsi="宋体" w:hint="eastAsia"/>
          <w:sz w:val="32"/>
          <w:szCs w:val="32"/>
        </w:rPr>
        <w:lastRenderedPageBreak/>
        <w:t>15万</w:t>
      </w:r>
      <w:r w:rsidRPr="004E0F51">
        <w:rPr>
          <w:rFonts w:ascii="宋体" w:hAnsi="宋体" w:hint="eastAsia"/>
          <w:sz w:val="32"/>
          <w:szCs w:val="32"/>
        </w:rPr>
        <w:t>元，</w:t>
      </w:r>
      <w:r w:rsidR="002376EC">
        <w:rPr>
          <w:rFonts w:ascii="宋体" w:hAnsi="宋体" w:hint="eastAsia"/>
          <w:sz w:val="32"/>
          <w:szCs w:val="32"/>
        </w:rPr>
        <w:t>降低20</w:t>
      </w:r>
      <w:r w:rsidRPr="004E0F51">
        <w:rPr>
          <w:rFonts w:ascii="宋体" w:hAnsi="宋体" w:hint="eastAsia"/>
          <w:sz w:val="32"/>
          <w:szCs w:val="32"/>
        </w:rPr>
        <w:t>%。主要是临时救助支出</w:t>
      </w:r>
      <w:r w:rsidR="002376EC">
        <w:rPr>
          <w:rFonts w:ascii="宋体" w:hAnsi="宋体" w:hint="eastAsia"/>
          <w:sz w:val="32"/>
          <w:szCs w:val="32"/>
        </w:rPr>
        <w:t>减少</w:t>
      </w:r>
      <w:r w:rsidRPr="004E0F51">
        <w:rPr>
          <w:rFonts w:ascii="宋体" w:hAnsi="宋体" w:hint="eastAsia"/>
          <w:sz w:val="32"/>
          <w:szCs w:val="32"/>
        </w:rPr>
        <w:t>。</w:t>
      </w:r>
    </w:p>
    <w:p w:rsidR="004E0F51" w:rsidRPr="004E0F51" w:rsidRDefault="004E0F51" w:rsidP="004E0F51">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（13）特困人员救助供养预算数为</w:t>
      </w:r>
      <w:r w:rsidR="00340D1B">
        <w:rPr>
          <w:rFonts w:ascii="宋体" w:hAnsi="宋体" w:hint="eastAsia"/>
          <w:sz w:val="32"/>
          <w:szCs w:val="32"/>
        </w:rPr>
        <w:t>1898万</w:t>
      </w:r>
      <w:r w:rsidRPr="004E0F51">
        <w:rPr>
          <w:rFonts w:ascii="宋体" w:hAnsi="宋体" w:hint="eastAsia"/>
          <w:sz w:val="32"/>
          <w:szCs w:val="32"/>
        </w:rPr>
        <w:t>元，比2018年执行数</w:t>
      </w:r>
      <w:r w:rsidR="00340D1B">
        <w:rPr>
          <w:rFonts w:ascii="宋体" w:hAnsi="宋体" w:hint="eastAsia"/>
          <w:sz w:val="32"/>
          <w:szCs w:val="32"/>
        </w:rPr>
        <w:t>增加1171万</w:t>
      </w:r>
      <w:r w:rsidRPr="004E0F51">
        <w:rPr>
          <w:rFonts w:ascii="宋体" w:hAnsi="宋体" w:hint="eastAsia"/>
          <w:sz w:val="32"/>
          <w:szCs w:val="32"/>
        </w:rPr>
        <w:t>元，</w:t>
      </w:r>
      <w:r w:rsidR="00340D1B">
        <w:rPr>
          <w:rFonts w:ascii="宋体" w:hAnsi="宋体" w:hint="eastAsia"/>
          <w:sz w:val="32"/>
          <w:szCs w:val="32"/>
        </w:rPr>
        <w:t>增加161.1</w:t>
      </w:r>
      <w:r w:rsidRPr="004E0F51">
        <w:rPr>
          <w:rFonts w:ascii="宋体" w:hAnsi="宋体" w:hint="eastAsia"/>
          <w:sz w:val="32"/>
          <w:szCs w:val="32"/>
        </w:rPr>
        <w:t>%。</w:t>
      </w:r>
      <w:r w:rsidR="00340D1B">
        <w:rPr>
          <w:rFonts w:ascii="宋体" w:hAnsi="宋体" w:hint="eastAsia"/>
          <w:sz w:val="32"/>
          <w:szCs w:val="32"/>
        </w:rPr>
        <w:t>主要是</w:t>
      </w:r>
      <w:r w:rsidR="00340D1B" w:rsidRPr="00340D1B">
        <w:rPr>
          <w:rFonts w:ascii="宋体" w:hAnsi="宋体" w:hint="eastAsia"/>
          <w:sz w:val="32"/>
          <w:szCs w:val="32"/>
        </w:rPr>
        <w:t>农村特困人员救助供养支出</w:t>
      </w:r>
      <w:r w:rsidR="00340D1B">
        <w:rPr>
          <w:rFonts w:ascii="宋体" w:hAnsi="宋体" w:hint="eastAsia"/>
          <w:sz w:val="32"/>
          <w:szCs w:val="32"/>
        </w:rPr>
        <w:t>增加。</w:t>
      </w:r>
    </w:p>
    <w:p w:rsidR="00340D1B" w:rsidRPr="004E0F51" w:rsidRDefault="004E0F51" w:rsidP="00340D1B">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（14）财政对基本养老保险基金的补助预算数为</w:t>
      </w:r>
      <w:r w:rsidR="00340D1B">
        <w:rPr>
          <w:rFonts w:ascii="宋体" w:hAnsi="宋体" w:hint="eastAsia"/>
          <w:sz w:val="32"/>
          <w:szCs w:val="32"/>
        </w:rPr>
        <w:t>13101万</w:t>
      </w:r>
      <w:r w:rsidRPr="004E0F51">
        <w:rPr>
          <w:rFonts w:ascii="宋体" w:hAnsi="宋体" w:hint="eastAsia"/>
          <w:sz w:val="32"/>
          <w:szCs w:val="32"/>
        </w:rPr>
        <w:t>元，比2018年执行数增加</w:t>
      </w:r>
      <w:r w:rsidR="00340D1B">
        <w:rPr>
          <w:rFonts w:ascii="宋体" w:hAnsi="宋体" w:hint="eastAsia"/>
          <w:sz w:val="32"/>
          <w:szCs w:val="32"/>
        </w:rPr>
        <w:t>5160万</w:t>
      </w:r>
      <w:r w:rsidRPr="004E0F51">
        <w:rPr>
          <w:rFonts w:ascii="宋体" w:hAnsi="宋体" w:hint="eastAsia"/>
          <w:sz w:val="32"/>
          <w:szCs w:val="32"/>
        </w:rPr>
        <w:t>元，增长</w:t>
      </w:r>
      <w:r w:rsidR="00340D1B">
        <w:rPr>
          <w:rFonts w:ascii="宋体" w:hAnsi="宋体" w:hint="eastAsia"/>
          <w:sz w:val="32"/>
          <w:szCs w:val="32"/>
        </w:rPr>
        <w:t>65</w:t>
      </w:r>
      <w:r w:rsidRPr="004E0F51">
        <w:rPr>
          <w:rFonts w:ascii="宋体" w:hAnsi="宋体" w:hint="eastAsia"/>
          <w:sz w:val="32"/>
          <w:szCs w:val="32"/>
        </w:rPr>
        <w:t>%</w:t>
      </w:r>
      <w:r w:rsidR="00340D1B">
        <w:rPr>
          <w:rFonts w:ascii="宋体" w:hAnsi="宋体" w:hint="eastAsia"/>
          <w:sz w:val="32"/>
          <w:szCs w:val="32"/>
        </w:rPr>
        <w:t>。主要是</w:t>
      </w:r>
      <w:r w:rsidR="00340D1B" w:rsidRPr="00340D1B">
        <w:rPr>
          <w:rFonts w:ascii="宋体" w:hAnsi="宋体" w:hint="eastAsia"/>
          <w:sz w:val="32"/>
          <w:szCs w:val="32"/>
        </w:rPr>
        <w:t>财政对城乡居民基本养老保险基金的补助</w:t>
      </w:r>
      <w:r w:rsidRPr="004E0F51">
        <w:rPr>
          <w:rFonts w:ascii="宋体" w:hAnsi="宋体" w:hint="eastAsia"/>
          <w:sz w:val="32"/>
          <w:szCs w:val="32"/>
        </w:rPr>
        <w:t>增加。</w:t>
      </w:r>
    </w:p>
    <w:p w:rsidR="00340D1B" w:rsidRPr="00340D1B" w:rsidRDefault="004E0F51" w:rsidP="00340D1B">
      <w:pPr>
        <w:adjustRightInd w:val="0"/>
        <w:snapToGrid w:val="0"/>
        <w:spacing w:line="600" w:lineRule="exact"/>
        <w:ind w:firstLine="648"/>
        <w:outlineLvl w:val="0"/>
        <w:rPr>
          <w:rFonts w:ascii="宋体" w:hAnsi="宋体"/>
          <w:sz w:val="32"/>
          <w:szCs w:val="32"/>
        </w:rPr>
      </w:pPr>
      <w:r w:rsidRPr="004E0F51">
        <w:rPr>
          <w:rFonts w:ascii="宋体" w:hAnsi="宋体" w:hint="eastAsia"/>
          <w:sz w:val="32"/>
          <w:szCs w:val="32"/>
        </w:rPr>
        <w:t>（</w:t>
      </w:r>
      <w:r w:rsidR="00340D1B">
        <w:rPr>
          <w:rFonts w:ascii="宋体" w:hAnsi="宋体" w:hint="eastAsia"/>
          <w:sz w:val="32"/>
          <w:szCs w:val="32"/>
        </w:rPr>
        <w:t>15</w:t>
      </w:r>
      <w:r w:rsidRPr="004E0F51">
        <w:rPr>
          <w:rFonts w:ascii="宋体" w:hAnsi="宋体" w:hint="eastAsia"/>
          <w:sz w:val="32"/>
          <w:szCs w:val="32"/>
        </w:rPr>
        <w:t>）</w:t>
      </w:r>
      <w:r w:rsidR="00340D1B" w:rsidRPr="00340D1B">
        <w:rPr>
          <w:rFonts w:ascii="宋体" w:hAnsi="宋体" w:hint="eastAsia"/>
          <w:sz w:val="32"/>
          <w:szCs w:val="32"/>
        </w:rPr>
        <w:t>财政对其他社会保险基金的补助</w:t>
      </w:r>
      <w:r w:rsidR="00340D1B" w:rsidRPr="004E0F51">
        <w:rPr>
          <w:rFonts w:ascii="宋体" w:hAnsi="宋体" w:hint="eastAsia"/>
          <w:sz w:val="32"/>
          <w:szCs w:val="32"/>
        </w:rPr>
        <w:t>预算数为</w:t>
      </w:r>
      <w:r w:rsidR="00340D1B">
        <w:rPr>
          <w:rFonts w:ascii="宋体" w:hAnsi="宋体" w:hint="eastAsia"/>
          <w:sz w:val="32"/>
          <w:szCs w:val="32"/>
        </w:rPr>
        <w:t>1370万</w:t>
      </w:r>
      <w:r w:rsidR="00340D1B" w:rsidRPr="004E0F51">
        <w:rPr>
          <w:rFonts w:ascii="宋体" w:hAnsi="宋体" w:hint="eastAsia"/>
          <w:sz w:val="32"/>
          <w:szCs w:val="32"/>
        </w:rPr>
        <w:t>元，比2018年执行数增加</w:t>
      </w:r>
      <w:r w:rsidR="00340D1B">
        <w:rPr>
          <w:rFonts w:ascii="宋体" w:hAnsi="宋体" w:hint="eastAsia"/>
          <w:sz w:val="32"/>
          <w:szCs w:val="32"/>
        </w:rPr>
        <w:t>450万</w:t>
      </w:r>
      <w:r w:rsidR="00340D1B" w:rsidRPr="004E0F51">
        <w:rPr>
          <w:rFonts w:ascii="宋体" w:hAnsi="宋体" w:hint="eastAsia"/>
          <w:sz w:val="32"/>
          <w:szCs w:val="32"/>
        </w:rPr>
        <w:t>元，增长</w:t>
      </w:r>
      <w:r w:rsidR="00340D1B">
        <w:rPr>
          <w:rFonts w:ascii="宋体" w:hAnsi="宋体" w:hint="eastAsia"/>
          <w:sz w:val="32"/>
          <w:szCs w:val="32"/>
        </w:rPr>
        <w:t>48.9</w:t>
      </w:r>
      <w:r w:rsidR="00340D1B" w:rsidRPr="004E0F51">
        <w:rPr>
          <w:rFonts w:ascii="宋体" w:hAnsi="宋体" w:hint="eastAsia"/>
          <w:sz w:val="32"/>
          <w:szCs w:val="32"/>
        </w:rPr>
        <w:t>%</w:t>
      </w:r>
      <w:r w:rsidR="00340D1B">
        <w:rPr>
          <w:rFonts w:ascii="宋体" w:hAnsi="宋体" w:hint="eastAsia"/>
          <w:sz w:val="32"/>
          <w:szCs w:val="32"/>
        </w:rPr>
        <w:t>。主要是</w:t>
      </w:r>
      <w:r w:rsidR="00340D1B" w:rsidRPr="004E0F51">
        <w:rPr>
          <w:rFonts w:ascii="宋体" w:hAnsi="宋体" w:hint="eastAsia"/>
          <w:sz w:val="32"/>
          <w:szCs w:val="32"/>
        </w:rPr>
        <w:t>机关事业单位养老保险制度改革相关支出增加。</w:t>
      </w:r>
    </w:p>
    <w:p w:rsidR="004E0F51" w:rsidRPr="004E0F51" w:rsidRDefault="00340D1B" w:rsidP="00340D1B">
      <w:pPr>
        <w:adjustRightInd w:val="0"/>
        <w:snapToGrid w:val="0"/>
        <w:spacing w:line="600" w:lineRule="exact"/>
        <w:ind w:firstLine="648"/>
        <w:outlineLvl w:val="0"/>
        <w:rPr>
          <w:rFonts w:ascii="宋体" w:hAnsi="宋体"/>
          <w:sz w:val="32"/>
          <w:szCs w:val="32"/>
        </w:rPr>
      </w:pPr>
      <w:r>
        <w:rPr>
          <w:rFonts w:ascii="宋体" w:hAnsi="宋体" w:hint="eastAsia"/>
          <w:sz w:val="32"/>
          <w:szCs w:val="32"/>
        </w:rPr>
        <w:t>（16）</w:t>
      </w:r>
      <w:r w:rsidR="004E0F51" w:rsidRPr="004E0F51">
        <w:rPr>
          <w:rFonts w:ascii="宋体" w:hAnsi="宋体" w:hint="eastAsia"/>
          <w:sz w:val="32"/>
          <w:szCs w:val="32"/>
        </w:rPr>
        <w:t>其他社会保障和就业支出预算数为</w:t>
      </w:r>
      <w:r>
        <w:rPr>
          <w:rFonts w:ascii="宋体" w:hAnsi="宋体" w:hint="eastAsia"/>
          <w:sz w:val="32"/>
          <w:szCs w:val="32"/>
        </w:rPr>
        <w:t>68万</w:t>
      </w:r>
      <w:r w:rsidR="004E0F51" w:rsidRPr="004E0F51">
        <w:rPr>
          <w:rFonts w:ascii="宋体" w:hAnsi="宋体" w:hint="eastAsia"/>
          <w:sz w:val="32"/>
          <w:szCs w:val="32"/>
        </w:rPr>
        <w:t>元，比2018年执行数</w:t>
      </w:r>
      <w:r>
        <w:rPr>
          <w:rFonts w:ascii="宋体" w:hAnsi="宋体" w:hint="eastAsia"/>
          <w:sz w:val="32"/>
          <w:szCs w:val="32"/>
        </w:rPr>
        <w:t>减少24万</w:t>
      </w:r>
      <w:r w:rsidR="004E0F51" w:rsidRPr="004E0F51">
        <w:rPr>
          <w:rFonts w:ascii="宋体" w:hAnsi="宋体" w:hint="eastAsia"/>
          <w:sz w:val="32"/>
          <w:szCs w:val="32"/>
        </w:rPr>
        <w:t>元，</w:t>
      </w:r>
      <w:r>
        <w:rPr>
          <w:rFonts w:ascii="宋体" w:hAnsi="宋体" w:hint="eastAsia"/>
          <w:sz w:val="32"/>
          <w:szCs w:val="32"/>
        </w:rPr>
        <w:t>降低26.1</w:t>
      </w:r>
      <w:r w:rsidR="004E0F51" w:rsidRPr="004E0F51">
        <w:rPr>
          <w:rFonts w:ascii="宋体" w:hAnsi="宋体" w:hint="eastAsia"/>
          <w:sz w:val="32"/>
          <w:szCs w:val="32"/>
        </w:rPr>
        <w:t>%</w:t>
      </w:r>
      <w:r>
        <w:rPr>
          <w:rFonts w:ascii="宋体" w:hAnsi="宋体" w:hint="eastAsia"/>
          <w:sz w:val="32"/>
          <w:szCs w:val="32"/>
        </w:rPr>
        <w:t>。</w:t>
      </w:r>
    </w:p>
    <w:p w:rsidR="00D565E1" w:rsidRDefault="00D565E1" w:rsidP="004E0F51">
      <w:pPr>
        <w:adjustRightInd w:val="0"/>
        <w:snapToGrid w:val="0"/>
        <w:spacing w:line="600" w:lineRule="exact"/>
        <w:ind w:firstLine="648"/>
        <w:outlineLvl w:val="0"/>
        <w:rPr>
          <w:rFonts w:ascii="宋体" w:hAnsi="宋体"/>
          <w:sz w:val="32"/>
          <w:szCs w:val="32"/>
        </w:rPr>
      </w:pPr>
      <w:r w:rsidRPr="000F0E03">
        <w:rPr>
          <w:rFonts w:ascii="宋体" w:hAnsi="宋体"/>
          <w:sz w:val="32"/>
          <w:szCs w:val="32"/>
        </w:rPr>
        <w:t>8、</w:t>
      </w:r>
      <w:r w:rsidR="00F37B9E" w:rsidRPr="00F37B9E">
        <w:rPr>
          <w:rFonts w:ascii="宋体" w:hAnsi="宋体" w:hint="eastAsia"/>
          <w:sz w:val="32"/>
          <w:szCs w:val="32"/>
        </w:rPr>
        <w:t>卫生健康支出</w:t>
      </w:r>
      <w:r w:rsidR="00F37B9E">
        <w:rPr>
          <w:rFonts w:ascii="宋体" w:hAnsi="宋体" w:hint="eastAsia"/>
          <w:sz w:val="32"/>
          <w:szCs w:val="32"/>
        </w:rPr>
        <w:t>51984</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00F37B9E">
        <w:rPr>
          <w:rFonts w:ascii="宋体" w:hAnsi="宋体" w:hint="eastAsia"/>
          <w:sz w:val="32"/>
          <w:szCs w:val="32"/>
        </w:rPr>
        <w:t>减少</w:t>
      </w:r>
      <w:r w:rsidR="009C5EFB">
        <w:rPr>
          <w:rFonts w:ascii="宋体" w:hAnsi="宋体" w:hint="eastAsia"/>
          <w:sz w:val="32"/>
          <w:szCs w:val="32"/>
        </w:rPr>
        <w:t>8572</w:t>
      </w:r>
      <w:r w:rsidRPr="000F0E03">
        <w:rPr>
          <w:rFonts w:ascii="宋体" w:hAnsi="宋体" w:hint="eastAsia"/>
          <w:sz w:val="32"/>
          <w:szCs w:val="32"/>
        </w:rPr>
        <w:t>万元，</w:t>
      </w:r>
      <w:r w:rsidR="00F37B9E">
        <w:rPr>
          <w:rFonts w:ascii="宋体" w:hAnsi="宋体" w:hint="eastAsia"/>
          <w:sz w:val="32"/>
          <w:szCs w:val="32"/>
        </w:rPr>
        <w:t>降低</w:t>
      </w:r>
      <w:r w:rsidR="009C5EFB">
        <w:rPr>
          <w:rFonts w:ascii="宋体" w:hAnsi="宋体" w:hint="eastAsia"/>
          <w:sz w:val="32"/>
          <w:szCs w:val="32"/>
        </w:rPr>
        <w:t>14.2</w:t>
      </w:r>
      <w:r w:rsidRPr="000F0E03">
        <w:rPr>
          <w:rFonts w:ascii="宋体" w:hAnsi="宋体"/>
          <w:sz w:val="32"/>
          <w:szCs w:val="32"/>
        </w:rPr>
        <w:t>%。</w:t>
      </w:r>
      <w:r w:rsidR="009C5EFB">
        <w:rPr>
          <w:rFonts w:ascii="宋体" w:hAnsi="宋体" w:hint="eastAsia"/>
          <w:sz w:val="32"/>
          <w:szCs w:val="32"/>
        </w:rPr>
        <w:t>其中：</w:t>
      </w:r>
    </w:p>
    <w:p w:rsidR="009C5EFB" w:rsidRPr="009C5EFB"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（1）卫生健康管理事务预算数为</w:t>
      </w:r>
      <w:r>
        <w:rPr>
          <w:rFonts w:ascii="宋体" w:hAnsi="宋体" w:hint="eastAsia"/>
          <w:sz w:val="32"/>
          <w:szCs w:val="32"/>
        </w:rPr>
        <w:t>2985万</w:t>
      </w:r>
      <w:r w:rsidRPr="009C5EFB">
        <w:rPr>
          <w:rFonts w:ascii="宋体" w:hAnsi="宋体" w:hint="eastAsia"/>
          <w:sz w:val="32"/>
          <w:szCs w:val="32"/>
        </w:rPr>
        <w:t>元，比2018年执行数增加</w:t>
      </w:r>
      <w:r>
        <w:rPr>
          <w:rFonts w:ascii="宋体" w:hAnsi="宋体" w:hint="eastAsia"/>
          <w:sz w:val="32"/>
          <w:szCs w:val="32"/>
        </w:rPr>
        <w:t>2181万</w:t>
      </w:r>
      <w:r w:rsidRPr="009C5EFB">
        <w:rPr>
          <w:rFonts w:ascii="宋体" w:hAnsi="宋体" w:hint="eastAsia"/>
          <w:sz w:val="32"/>
          <w:szCs w:val="32"/>
        </w:rPr>
        <w:t>元，增长</w:t>
      </w:r>
      <w:r>
        <w:rPr>
          <w:rFonts w:ascii="宋体" w:hAnsi="宋体" w:hint="eastAsia"/>
          <w:sz w:val="32"/>
          <w:szCs w:val="32"/>
        </w:rPr>
        <w:t>271.3</w:t>
      </w:r>
      <w:r w:rsidRPr="009C5EFB">
        <w:rPr>
          <w:rFonts w:ascii="宋体" w:hAnsi="宋体" w:hint="eastAsia"/>
          <w:sz w:val="32"/>
          <w:szCs w:val="32"/>
        </w:rPr>
        <w:t>%。主要是巡诊车及体检车</w:t>
      </w:r>
      <w:r>
        <w:rPr>
          <w:rFonts w:ascii="宋体" w:hAnsi="宋体" w:hint="eastAsia"/>
          <w:sz w:val="32"/>
          <w:szCs w:val="32"/>
        </w:rPr>
        <w:t>、</w:t>
      </w:r>
      <w:r w:rsidRPr="009C5EFB">
        <w:rPr>
          <w:rFonts w:ascii="宋体" w:hAnsi="宋体" w:hint="eastAsia"/>
          <w:sz w:val="32"/>
          <w:szCs w:val="32"/>
        </w:rPr>
        <w:t>三级危急重症救治体系建设</w:t>
      </w:r>
      <w:r>
        <w:rPr>
          <w:rFonts w:ascii="宋体" w:hAnsi="宋体" w:hint="eastAsia"/>
          <w:sz w:val="32"/>
          <w:szCs w:val="32"/>
        </w:rPr>
        <w:t>等</w:t>
      </w:r>
      <w:r w:rsidRPr="009C5EFB">
        <w:rPr>
          <w:rFonts w:ascii="宋体" w:hAnsi="宋体" w:hint="eastAsia"/>
          <w:sz w:val="32"/>
          <w:szCs w:val="32"/>
        </w:rPr>
        <w:t>支出增加。</w:t>
      </w:r>
    </w:p>
    <w:p w:rsidR="009C5EFB"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（2）公立医院预算数为</w:t>
      </w:r>
      <w:r>
        <w:rPr>
          <w:rFonts w:ascii="宋体" w:hAnsi="宋体" w:hint="eastAsia"/>
          <w:sz w:val="32"/>
          <w:szCs w:val="32"/>
        </w:rPr>
        <w:t>1550万</w:t>
      </w:r>
      <w:r w:rsidRPr="009C5EFB">
        <w:rPr>
          <w:rFonts w:ascii="宋体" w:hAnsi="宋体" w:hint="eastAsia"/>
          <w:sz w:val="32"/>
          <w:szCs w:val="32"/>
        </w:rPr>
        <w:t>元，比2018</w:t>
      </w:r>
      <w:r>
        <w:rPr>
          <w:rFonts w:ascii="宋体" w:hAnsi="宋体" w:hint="eastAsia"/>
          <w:sz w:val="32"/>
          <w:szCs w:val="32"/>
        </w:rPr>
        <w:t>年执行数减少2179万</w:t>
      </w:r>
      <w:r w:rsidRPr="009C5EFB">
        <w:rPr>
          <w:rFonts w:ascii="宋体" w:hAnsi="宋体" w:hint="eastAsia"/>
          <w:sz w:val="32"/>
          <w:szCs w:val="32"/>
        </w:rPr>
        <w:t>元，</w:t>
      </w:r>
      <w:r>
        <w:rPr>
          <w:rFonts w:ascii="宋体" w:hAnsi="宋体" w:hint="eastAsia"/>
          <w:sz w:val="32"/>
          <w:szCs w:val="32"/>
        </w:rPr>
        <w:t>降低58.4</w:t>
      </w:r>
      <w:r w:rsidRPr="009C5EFB">
        <w:rPr>
          <w:rFonts w:ascii="宋体" w:hAnsi="宋体" w:hint="eastAsia"/>
          <w:sz w:val="32"/>
          <w:szCs w:val="32"/>
        </w:rPr>
        <w:t>%。主要是公立医院基本建设支出</w:t>
      </w:r>
      <w:r>
        <w:rPr>
          <w:rFonts w:ascii="宋体" w:hAnsi="宋体" w:hint="eastAsia"/>
          <w:sz w:val="32"/>
          <w:szCs w:val="32"/>
        </w:rPr>
        <w:t>减少</w:t>
      </w:r>
      <w:r w:rsidRPr="009C5EFB">
        <w:rPr>
          <w:rFonts w:ascii="宋体" w:hAnsi="宋体" w:hint="eastAsia"/>
          <w:sz w:val="32"/>
          <w:szCs w:val="32"/>
        </w:rPr>
        <w:t>。</w:t>
      </w:r>
    </w:p>
    <w:p w:rsidR="009C5EFB" w:rsidRPr="009C5EFB"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（3）基层医疗卫生机构预算数为</w:t>
      </w:r>
      <w:r>
        <w:rPr>
          <w:rFonts w:ascii="宋体" w:hAnsi="宋体" w:hint="eastAsia"/>
          <w:sz w:val="32"/>
          <w:szCs w:val="32"/>
        </w:rPr>
        <w:t>4097万</w:t>
      </w:r>
      <w:r w:rsidRPr="009C5EFB">
        <w:rPr>
          <w:rFonts w:ascii="宋体" w:hAnsi="宋体" w:hint="eastAsia"/>
          <w:sz w:val="32"/>
          <w:szCs w:val="32"/>
        </w:rPr>
        <w:t>元，比2018年执行数增加</w:t>
      </w:r>
      <w:r>
        <w:rPr>
          <w:rFonts w:ascii="宋体" w:hAnsi="宋体" w:hint="eastAsia"/>
          <w:sz w:val="32"/>
          <w:szCs w:val="32"/>
        </w:rPr>
        <w:t>234万</w:t>
      </w:r>
      <w:r w:rsidRPr="009C5EFB">
        <w:rPr>
          <w:rFonts w:ascii="宋体" w:hAnsi="宋体" w:hint="eastAsia"/>
          <w:sz w:val="32"/>
          <w:szCs w:val="32"/>
        </w:rPr>
        <w:t>元，增长</w:t>
      </w:r>
      <w:r>
        <w:rPr>
          <w:rFonts w:ascii="宋体" w:hAnsi="宋体" w:hint="eastAsia"/>
          <w:sz w:val="32"/>
          <w:szCs w:val="32"/>
        </w:rPr>
        <w:t>6.1</w:t>
      </w:r>
      <w:r w:rsidRPr="009C5EFB">
        <w:rPr>
          <w:rFonts w:ascii="宋体" w:hAnsi="宋体" w:hint="eastAsia"/>
          <w:sz w:val="32"/>
          <w:szCs w:val="32"/>
        </w:rPr>
        <w:t>%。主要是</w:t>
      </w:r>
      <w:r w:rsidR="00754281">
        <w:rPr>
          <w:rFonts w:ascii="宋体" w:hAnsi="宋体" w:hint="eastAsia"/>
          <w:sz w:val="32"/>
          <w:szCs w:val="32"/>
        </w:rPr>
        <w:t>乡镇卫生院</w:t>
      </w:r>
      <w:r w:rsidRPr="009C5EFB">
        <w:rPr>
          <w:rFonts w:ascii="宋体" w:hAnsi="宋体" w:hint="eastAsia"/>
          <w:sz w:val="32"/>
          <w:szCs w:val="32"/>
        </w:rPr>
        <w:t>支出增加。</w:t>
      </w:r>
    </w:p>
    <w:p w:rsidR="00754281"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（4）公共卫生预算数为</w:t>
      </w:r>
      <w:r w:rsidR="00754281">
        <w:rPr>
          <w:rFonts w:ascii="宋体" w:hAnsi="宋体" w:hint="eastAsia"/>
          <w:sz w:val="32"/>
          <w:szCs w:val="32"/>
        </w:rPr>
        <w:t>3515万</w:t>
      </w:r>
      <w:r w:rsidRPr="009C5EFB">
        <w:rPr>
          <w:rFonts w:ascii="宋体" w:hAnsi="宋体" w:hint="eastAsia"/>
          <w:sz w:val="32"/>
          <w:szCs w:val="32"/>
        </w:rPr>
        <w:t>元，比2018年执行数</w:t>
      </w:r>
      <w:r w:rsidR="00754281">
        <w:rPr>
          <w:rFonts w:ascii="宋体" w:hAnsi="宋体" w:hint="eastAsia"/>
          <w:sz w:val="32"/>
          <w:szCs w:val="32"/>
        </w:rPr>
        <w:t>减少2426万</w:t>
      </w:r>
      <w:r w:rsidRPr="009C5EFB">
        <w:rPr>
          <w:rFonts w:ascii="宋体" w:hAnsi="宋体" w:hint="eastAsia"/>
          <w:sz w:val="32"/>
          <w:szCs w:val="32"/>
        </w:rPr>
        <w:t>元，</w:t>
      </w:r>
      <w:r w:rsidR="00754281">
        <w:rPr>
          <w:rFonts w:ascii="宋体" w:hAnsi="宋体" w:hint="eastAsia"/>
          <w:sz w:val="32"/>
          <w:szCs w:val="32"/>
        </w:rPr>
        <w:t>降低40.8</w:t>
      </w:r>
      <w:r w:rsidRPr="009C5EFB">
        <w:rPr>
          <w:rFonts w:ascii="宋体" w:hAnsi="宋体" w:hint="eastAsia"/>
          <w:sz w:val="32"/>
          <w:szCs w:val="32"/>
        </w:rPr>
        <w:t>%。</w:t>
      </w:r>
      <w:r w:rsidR="00754281" w:rsidRPr="009C5EFB">
        <w:rPr>
          <w:rFonts w:ascii="宋体" w:hAnsi="宋体" w:hint="eastAsia"/>
          <w:sz w:val="32"/>
          <w:szCs w:val="32"/>
        </w:rPr>
        <w:t>主要是基本建设支出</w:t>
      </w:r>
      <w:r w:rsidR="00754281">
        <w:rPr>
          <w:rFonts w:ascii="宋体" w:hAnsi="宋体" w:hint="eastAsia"/>
          <w:sz w:val="32"/>
          <w:szCs w:val="32"/>
        </w:rPr>
        <w:t>减少</w:t>
      </w:r>
      <w:r w:rsidR="00754281" w:rsidRPr="009C5EFB">
        <w:rPr>
          <w:rFonts w:ascii="宋体" w:hAnsi="宋体" w:hint="eastAsia"/>
          <w:sz w:val="32"/>
          <w:szCs w:val="32"/>
        </w:rPr>
        <w:t>。</w:t>
      </w:r>
    </w:p>
    <w:p w:rsidR="00754281"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lastRenderedPageBreak/>
        <w:t>（5）中医药预算数为</w:t>
      </w:r>
      <w:r w:rsidR="00754281">
        <w:rPr>
          <w:rFonts w:ascii="宋体" w:hAnsi="宋体" w:hint="eastAsia"/>
          <w:sz w:val="32"/>
          <w:szCs w:val="32"/>
        </w:rPr>
        <w:t>0万</w:t>
      </w:r>
      <w:r w:rsidRPr="009C5EFB">
        <w:rPr>
          <w:rFonts w:ascii="宋体" w:hAnsi="宋体" w:hint="eastAsia"/>
          <w:sz w:val="32"/>
          <w:szCs w:val="32"/>
        </w:rPr>
        <w:t>元，比2018年执行数减少</w:t>
      </w:r>
      <w:r w:rsidR="00754281">
        <w:rPr>
          <w:rFonts w:ascii="宋体" w:hAnsi="宋体" w:hint="eastAsia"/>
          <w:sz w:val="32"/>
          <w:szCs w:val="32"/>
        </w:rPr>
        <w:t>210万</w:t>
      </w:r>
      <w:r w:rsidRPr="009C5EFB">
        <w:rPr>
          <w:rFonts w:ascii="宋体" w:hAnsi="宋体" w:hint="eastAsia"/>
          <w:sz w:val="32"/>
          <w:szCs w:val="32"/>
        </w:rPr>
        <w:t>元，下降</w:t>
      </w:r>
      <w:r w:rsidR="00754281">
        <w:rPr>
          <w:rFonts w:ascii="宋体" w:hAnsi="宋体" w:hint="eastAsia"/>
          <w:sz w:val="32"/>
          <w:szCs w:val="32"/>
        </w:rPr>
        <w:t>100</w:t>
      </w:r>
      <w:r w:rsidRPr="009C5EFB">
        <w:rPr>
          <w:rFonts w:ascii="宋体" w:hAnsi="宋体" w:hint="eastAsia"/>
          <w:sz w:val="32"/>
          <w:szCs w:val="32"/>
        </w:rPr>
        <w:t>%。</w:t>
      </w:r>
    </w:p>
    <w:p w:rsidR="00DA0FF1" w:rsidRPr="00DA0FF1" w:rsidRDefault="009C5EFB" w:rsidP="00DA0FF1">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（6）计划生育事务预算数为</w:t>
      </w:r>
      <w:r w:rsidR="00754281">
        <w:rPr>
          <w:rFonts w:ascii="宋体" w:hAnsi="宋体" w:hint="eastAsia"/>
          <w:sz w:val="32"/>
          <w:szCs w:val="32"/>
        </w:rPr>
        <w:t>941万</w:t>
      </w:r>
      <w:r w:rsidRPr="009C5EFB">
        <w:rPr>
          <w:rFonts w:ascii="宋体" w:hAnsi="宋体" w:hint="eastAsia"/>
          <w:sz w:val="32"/>
          <w:szCs w:val="32"/>
        </w:rPr>
        <w:t>元，比2018年执行数</w:t>
      </w:r>
      <w:r w:rsidR="00DA0FF1">
        <w:rPr>
          <w:rFonts w:ascii="宋体" w:hAnsi="宋体" w:hint="eastAsia"/>
          <w:sz w:val="32"/>
          <w:szCs w:val="32"/>
        </w:rPr>
        <w:t>减少1590万</w:t>
      </w:r>
      <w:r w:rsidRPr="009C5EFB">
        <w:rPr>
          <w:rFonts w:ascii="宋体" w:hAnsi="宋体" w:hint="eastAsia"/>
          <w:sz w:val="32"/>
          <w:szCs w:val="32"/>
        </w:rPr>
        <w:t>元，</w:t>
      </w:r>
      <w:r w:rsidR="00DA0FF1">
        <w:rPr>
          <w:rFonts w:ascii="宋体" w:hAnsi="宋体" w:hint="eastAsia"/>
          <w:sz w:val="32"/>
          <w:szCs w:val="32"/>
        </w:rPr>
        <w:t>减少62.8</w:t>
      </w:r>
      <w:r w:rsidRPr="009C5EFB">
        <w:rPr>
          <w:rFonts w:ascii="宋体" w:hAnsi="宋体" w:hint="eastAsia"/>
          <w:sz w:val="32"/>
          <w:szCs w:val="32"/>
        </w:rPr>
        <w:t>%。</w:t>
      </w:r>
      <w:r w:rsidR="00DA0FF1" w:rsidRPr="009C5EFB">
        <w:rPr>
          <w:rFonts w:ascii="宋体" w:hAnsi="宋体" w:hint="eastAsia"/>
          <w:sz w:val="32"/>
          <w:szCs w:val="32"/>
        </w:rPr>
        <w:t>主要是</w:t>
      </w:r>
      <w:r w:rsidR="00DA0FF1">
        <w:rPr>
          <w:rFonts w:ascii="宋体" w:hAnsi="宋体" w:hint="eastAsia"/>
          <w:sz w:val="32"/>
          <w:szCs w:val="32"/>
        </w:rPr>
        <w:t>上级追加</w:t>
      </w:r>
      <w:r w:rsidR="00DA0FF1" w:rsidRPr="009C5EFB">
        <w:rPr>
          <w:rFonts w:ascii="宋体" w:hAnsi="宋体" w:hint="eastAsia"/>
          <w:sz w:val="32"/>
          <w:szCs w:val="32"/>
        </w:rPr>
        <w:t>支出</w:t>
      </w:r>
      <w:r w:rsidR="00DA0FF1">
        <w:rPr>
          <w:rFonts w:ascii="宋体" w:hAnsi="宋体" w:hint="eastAsia"/>
          <w:sz w:val="32"/>
          <w:szCs w:val="32"/>
        </w:rPr>
        <w:t>减少</w:t>
      </w:r>
      <w:r w:rsidR="00DA0FF1" w:rsidRPr="009C5EFB">
        <w:rPr>
          <w:rFonts w:ascii="宋体" w:hAnsi="宋体" w:hint="eastAsia"/>
          <w:sz w:val="32"/>
          <w:szCs w:val="32"/>
        </w:rPr>
        <w:t>。</w:t>
      </w:r>
    </w:p>
    <w:p w:rsidR="009C5EFB" w:rsidRPr="009C5EFB"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（7）行政事业单位医疗预算数为</w:t>
      </w:r>
      <w:r w:rsidR="00DA0FF1">
        <w:rPr>
          <w:rFonts w:ascii="宋体" w:hAnsi="宋体" w:hint="eastAsia"/>
          <w:sz w:val="32"/>
          <w:szCs w:val="32"/>
        </w:rPr>
        <w:t>5854万</w:t>
      </w:r>
      <w:r w:rsidRPr="009C5EFB">
        <w:rPr>
          <w:rFonts w:ascii="宋体" w:hAnsi="宋体" w:hint="eastAsia"/>
          <w:sz w:val="32"/>
          <w:szCs w:val="32"/>
        </w:rPr>
        <w:t>元，比2018年执行数增加</w:t>
      </w:r>
      <w:r w:rsidR="00DA0FF1">
        <w:rPr>
          <w:rFonts w:ascii="宋体" w:hAnsi="宋体" w:hint="eastAsia"/>
          <w:sz w:val="32"/>
          <w:szCs w:val="32"/>
        </w:rPr>
        <w:t>1403万</w:t>
      </w:r>
      <w:r w:rsidRPr="009C5EFB">
        <w:rPr>
          <w:rFonts w:ascii="宋体" w:hAnsi="宋体" w:hint="eastAsia"/>
          <w:sz w:val="32"/>
          <w:szCs w:val="32"/>
        </w:rPr>
        <w:t>元，增长</w:t>
      </w:r>
      <w:r w:rsidR="00DA0FF1">
        <w:rPr>
          <w:rFonts w:ascii="宋体" w:hAnsi="宋体" w:hint="eastAsia"/>
          <w:sz w:val="32"/>
          <w:szCs w:val="32"/>
        </w:rPr>
        <w:t>31.5</w:t>
      </w:r>
      <w:r w:rsidRPr="009C5EFB">
        <w:rPr>
          <w:rFonts w:ascii="宋体" w:hAnsi="宋体" w:hint="eastAsia"/>
          <w:sz w:val="32"/>
          <w:szCs w:val="32"/>
        </w:rPr>
        <w:t>%。主要是国家税务总局基本医疗保险缴费补助支出增加。</w:t>
      </w:r>
    </w:p>
    <w:p w:rsidR="009C5EFB" w:rsidRPr="009C5EFB"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（8）财政对基本医疗保险基金的补助预算数为</w:t>
      </w:r>
      <w:r w:rsidR="00DA0FF1">
        <w:rPr>
          <w:rFonts w:ascii="宋体" w:hAnsi="宋体" w:hint="eastAsia"/>
          <w:sz w:val="32"/>
          <w:szCs w:val="32"/>
        </w:rPr>
        <w:t>32238万</w:t>
      </w:r>
      <w:r w:rsidRPr="009C5EFB">
        <w:rPr>
          <w:rFonts w:ascii="宋体" w:hAnsi="宋体" w:hint="eastAsia"/>
          <w:sz w:val="32"/>
          <w:szCs w:val="32"/>
        </w:rPr>
        <w:t>元，比2018年执行数</w:t>
      </w:r>
      <w:r w:rsidR="00DA0FF1">
        <w:rPr>
          <w:rFonts w:ascii="宋体" w:hAnsi="宋体" w:hint="eastAsia"/>
          <w:sz w:val="32"/>
          <w:szCs w:val="32"/>
        </w:rPr>
        <w:t>减少5601万</w:t>
      </w:r>
      <w:r w:rsidRPr="009C5EFB">
        <w:rPr>
          <w:rFonts w:ascii="宋体" w:hAnsi="宋体" w:hint="eastAsia"/>
          <w:sz w:val="32"/>
          <w:szCs w:val="32"/>
        </w:rPr>
        <w:t>元，</w:t>
      </w:r>
      <w:r w:rsidR="00DA0FF1">
        <w:rPr>
          <w:rFonts w:ascii="宋体" w:hAnsi="宋体" w:hint="eastAsia"/>
          <w:sz w:val="32"/>
          <w:szCs w:val="32"/>
        </w:rPr>
        <w:t>降低14.8</w:t>
      </w:r>
      <w:r w:rsidRPr="009C5EFB">
        <w:rPr>
          <w:rFonts w:ascii="宋体" w:hAnsi="宋体" w:hint="eastAsia"/>
          <w:sz w:val="32"/>
          <w:szCs w:val="32"/>
        </w:rPr>
        <w:t>%。主要是</w:t>
      </w:r>
      <w:r w:rsidR="00DA0FF1">
        <w:rPr>
          <w:rFonts w:ascii="宋体" w:hAnsi="宋体" w:hint="eastAsia"/>
          <w:sz w:val="32"/>
          <w:szCs w:val="32"/>
        </w:rPr>
        <w:t>上级追加</w:t>
      </w:r>
      <w:r w:rsidRPr="009C5EFB">
        <w:rPr>
          <w:rFonts w:ascii="宋体" w:hAnsi="宋体" w:hint="eastAsia"/>
          <w:sz w:val="32"/>
          <w:szCs w:val="32"/>
        </w:rPr>
        <w:t>支出</w:t>
      </w:r>
      <w:r w:rsidR="00DA0FF1">
        <w:rPr>
          <w:rFonts w:ascii="宋体" w:hAnsi="宋体" w:hint="eastAsia"/>
          <w:sz w:val="32"/>
          <w:szCs w:val="32"/>
        </w:rPr>
        <w:t>减少</w:t>
      </w:r>
      <w:r w:rsidRPr="009C5EFB">
        <w:rPr>
          <w:rFonts w:ascii="宋体" w:hAnsi="宋体" w:hint="eastAsia"/>
          <w:sz w:val="32"/>
          <w:szCs w:val="32"/>
        </w:rPr>
        <w:t>。</w:t>
      </w:r>
    </w:p>
    <w:p w:rsidR="009C5EFB" w:rsidRPr="009C5EFB"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（9）医疗救助预算数为</w:t>
      </w:r>
      <w:r w:rsidR="00DA0FF1">
        <w:rPr>
          <w:rFonts w:ascii="宋体" w:hAnsi="宋体" w:hint="eastAsia"/>
          <w:sz w:val="32"/>
          <w:szCs w:val="32"/>
        </w:rPr>
        <w:t>804万</w:t>
      </w:r>
      <w:r w:rsidRPr="009C5EFB">
        <w:rPr>
          <w:rFonts w:ascii="宋体" w:hAnsi="宋体" w:hint="eastAsia"/>
          <w:sz w:val="32"/>
          <w:szCs w:val="32"/>
        </w:rPr>
        <w:t>元，比2018年执行数减少</w:t>
      </w:r>
      <w:r w:rsidR="00DA0FF1">
        <w:rPr>
          <w:rFonts w:ascii="宋体" w:hAnsi="宋体" w:hint="eastAsia"/>
          <w:sz w:val="32"/>
          <w:szCs w:val="32"/>
        </w:rPr>
        <w:t>256万</w:t>
      </w:r>
      <w:r w:rsidRPr="009C5EFB">
        <w:rPr>
          <w:rFonts w:ascii="宋体" w:hAnsi="宋体" w:hint="eastAsia"/>
          <w:sz w:val="32"/>
          <w:szCs w:val="32"/>
        </w:rPr>
        <w:t>元，下降</w:t>
      </w:r>
      <w:r w:rsidR="00DA0FF1">
        <w:rPr>
          <w:rFonts w:ascii="宋体" w:hAnsi="宋体" w:hint="eastAsia"/>
          <w:sz w:val="32"/>
          <w:szCs w:val="32"/>
        </w:rPr>
        <w:t>24.2</w:t>
      </w:r>
      <w:r w:rsidRPr="009C5EFB">
        <w:rPr>
          <w:rFonts w:ascii="宋体" w:hAnsi="宋体" w:hint="eastAsia"/>
          <w:sz w:val="32"/>
          <w:szCs w:val="32"/>
        </w:rPr>
        <w:t>%。主要是</w:t>
      </w:r>
      <w:r w:rsidR="00DA0FF1">
        <w:rPr>
          <w:rFonts w:ascii="宋体" w:hAnsi="宋体" w:hint="eastAsia"/>
          <w:sz w:val="32"/>
          <w:szCs w:val="32"/>
        </w:rPr>
        <w:t>上级追加</w:t>
      </w:r>
      <w:r w:rsidRPr="009C5EFB">
        <w:rPr>
          <w:rFonts w:ascii="宋体" w:hAnsi="宋体" w:hint="eastAsia"/>
          <w:sz w:val="32"/>
          <w:szCs w:val="32"/>
        </w:rPr>
        <w:t>医疗救助支出减少。</w:t>
      </w:r>
    </w:p>
    <w:p w:rsidR="00DA0FF1" w:rsidRDefault="009C5EFB" w:rsidP="009C5EFB">
      <w:pPr>
        <w:adjustRightInd w:val="0"/>
        <w:snapToGrid w:val="0"/>
        <w:spacing w:line="600" w:lineRule="exact"/>
        <w:ind w:firstLine="648"/>
        <w:outlineLvl w:val="0"/>
        <w:rPr>
          <w:rFonts w:ascii="宋体" w:hAnsi="宋体"/>
          <w:sz w:val="32"/>
          <w:szCs w:val="32"/>
        </w:rPr>
      </w:pPr>
      <w:r w:rsidRPr="009C5EFB">
        <w:rPr>
          <w:rFonts w:ascii="宋体" w:hAnsi="宋体" w:hint="eastAsia"/>
          <w:sz w:val="32"/>
          <w:szCs w:val="32"/>
        </w:rPr>
        <w:t>（10）优抚对象医疗预算数为</w:t>
      </w:r>
      <w:r w:rsidR="00DA0FF1">
        <w:rPr>
          <w:rFonts w:ascii="宋体" w:hAnsi="宋体" w:hint="eastAsia"/>
          <w:sz w:val="32"/>
          <w:szCs w:val="32"/>
        </w:rPr>
        <w:t>0万</w:t>
      </w:r>
      <w:r w:rsidRPr="009C5EFB">
        <w:rPr>
          <w:rFonts w:ascii="宋体" w:hAnsi="宋体" w:hint="eastAsia"/>
          <w:sz w:val="32"/>
          <w:szCs w:val="32"/>
        </w:rPr>
        <w:t>元，</w:t>
      </w:r>
      <w:r w:rsidR="00DA0FF1" w:rsidRPr="009C5EFB">
        <w:rPr>
          <w:rFonts w:ascii="宋体" w:hAnsi="宋体" w:hint="eastAsia"/>
          <w:sz w:val="32"/>
          <w:szCs w:val="32"/>
        </w:rPr>
        <w:t>比2018年执行数减少</w:t>
      </w:r>
      <w:r w:rsidR="00DA0FF1">
        <w:rPr>
          <w:rFonts w:ascii="宋体" w:hAnsi="宋体" w:hint="eastAsia"/>
          <w:sz w:val="32"/>
          <w:szCs w:val="32"/>
        </w:rPr>
        <w:t>128万</w:t>
      </w:r>
      <w:r w:rsidR="00DA0FF1" w:rsidRPr="009C5EFB">
        <w:rPr>
          <w:rFonts w:ascii="宋体" w:hAnsi="宋体" w:hint="eastAsia"/>
          <w:sz w:val="32"/>
          <w:szCs w:val="32"/>
        </w:rPr>
        <w:t>元，下降</w:t>
      </w:r>
      <w:r w:rsidR="00DA0FF1">
        <w:rPr>
          <w:rFonts w:ascii="宋体" w:hAnsi="宋体" w:hint="eastAsia"/>
          <w:sz w:val="32"/>
          <w:szCs w:val="32"/>
        </w:rPr>
        <w:t>100</w:t>
      </w:r>
      <w:r w:rsidR="00DA0FF1" w:rsidRPr="009C5EFB">
        <w:rPr>
          <w:rFonts w:ascii="宋体" w:hAnsi="宋体" w:hint="eastAsia"/>
          <w:sz w:val="32"/>
          <w:szCs w:val="32"/>
        </w:rPr>
        <w:t>%。</w:t>
      </w:r>
    </w:p>
    <w:p w:rsidR="00DA0FF1" w:rsidRDefault="00D565E1" w:rsidP="00AD57EB">
      <w:pPr>
        <w:adjustRightInd w:val="0"/>
        <w:snapToGrid w:val="0"/>
        <w:spacing w:line="600" w:lineRule="exact"/>
        <w:ind w:firstLineChars="200" w:firstLine="640"/>
        <w:outlineLvl w:val="0"/>
        <w:rPr>
          <w:rFonts w:ascii="宋体" w:hAnsi="宋体"/>
          <w:sz w:val="32"/>
          <w:szCs w:val="32"/>
        </w:rPr>
      </w:pPr>
      <w:r w:rsidRPr="000F0E03">
        <w:rPr>
          <w:rFonts w:ascii="宋体" w:hAnsi="宋体"/>
          <w:sz w:val="32"/>
          <w:szCs w:val="32"/>
        </w:rPr>
        <w:t>9、节能环保支出</w:t>
      </w:r>
      <w:r w:rsidR="00F37B9E">
        <w:rPr>
          <w:rFonts w:ascii="宋体" w:hAnsi="宋体" w:hint="eastAsia"/>
          <w:sz w:val="32"/>
          <w:szCs w:val="32"/>
        </w:rPr>
        <w:t>9837</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DA0FF1">
        <w:rPr>
          <w:rFonts w:ascii="宋体" w:hAnsi="宋体" w:hint="eastAsia"/>
          <w:sz w:val="32"/>
          <w:szCs w:val="32"/>
        </w:rPr>
        <w:t>1344</w:t>
      </w:r>
      <w:r w:rsidRPr="000F0E03">
        <w:rPr>
          <w:rFonts w:ascii="宋体" w:hAnsi="宋体" w:hint="eastAsia"/>
          <w:sz w:val="32"/>
          <w:szCs w:val="32"/>
        </w:rPr>
        <w:t>万元，增长</w:t>
      </w:r>
      <w:r w:rsidR="00DA0FF1">
        <w:rPr>
          <w:rFonts w:ascii="宋体" w:hAnsi="宋体" w:hint="eastAsia"/>
          <w:sz w:val="32"/>
          <w:szCs w:val="32"/>
        </w:rPr>
        <w:t>15.8</w:t>
      </w:r>
      <w:r w:rsidRPr="000F0E03">
        <w:rPr>
          <w:rFonts w:ascii="宋体" w:hAnsi="宋体"/>
          <w:sz w:val="32"/>
          <w:szCs w:val="32"/>
        </w:rPr>
        <w:t>%。</w:t>
      </w:r>
      <w:r w:rsidR="00DA0FF1">
        <w:rPr>
          <w:rFonts w:ascii="宋体" w:hAnsi="宋体" w:hint="eastAsia"/>
          <w:sz w:val="32"/>
          <w:szCs w:val="32"/>
        </w:rPr>
        <w:t>其中：</w:t>
      </w:r>
    </w:p>
    <w:p w:rsidR="00DA0FF1" w:rsidRPr="00DA0FF1" w:rsidRDefault="00DA0FF1" w:rsidP="00DA0FF1">
      <w:pPr>
        <w:adjustRightInd w:val="0"/>
        <w:snapToGrid w:val="0"/>
        <w:spacing w:line="600" w:lineRule="exact"/>
        <w:ind w:firstLineChars="200" w:firstLine="640"/>
        <w:outlineLvl w:val="0"/>
        <w:rPr>
          <w:rFonts w:ascii="宋体" w:hAnsi="宋体"/>
          <w:sz w:val="32"/>
          <w:szCs w:val="32"/>
        </w:rPr>
      </w:pPr>
      <w:r w:rsidRPr="00DA0FF1">
        <w:rPr>
          <w:rFonts w:ascii="宋体" w:hAnsi="宋体" w:hint="eastAsia"/>
          <w:sz w:val="32"/>
          <w:szCs w:val="32"/>
        </w:rPr>
        <w:t>（1）环境保护管理事务预算数为</w:t>
      </w:r>
      <w:r>
        <w:rPr>
          <w:rFonts w:ascii="宋体" w:hAnsi="宋体" w:hint="eastAsia"/>
          <w:sz w:val="32"/>
          <w:szCs w:val="32"/>
        </w:rPr>
        <w:t>1058万</w:t>
      </w:r>
      <w:r w:rsidRPr="00DA0FF1">
        <w:rPr>
          <w:rFonts w:ascii="宋体" w:hAnsi="宋体" w:hint="eastAsia"/>
          <w:sz w:val="32"/>
          <w:szCs w:val="32"/>
        </w:rPr>
        <w:t>元，比2018年执行数</w:t>
      </w:r>
      <w:r>
        <w:rPr>
          <w:rFonts w:ascii="宋体" w:hAnsi="宋体" w:hint="eastAsia"/>
          <w:sz w:val="32"/>
          <w:szCs w:val="32"/>
        </w:rPr>
        <w:t>增加19万</w:t>
      </w:r>
      <w:r w:rsidRPr="00DA0FF1">
        <w:rPr>
          <w:rFonts w:ascii="宋体" w:hAnsi="宋体" w:hint="eastAsia"/>
          <w:sz w:val="32"/>
          <w:szCs w:val="32"/>
        </w:rPr>
        <w:t>元，</w:t>
      </w:r>
      <w:r>
        <w:rPr>
          <w:rFonts w:ascii="宋体" w:hAnsi="宋体" w:hint="eastAsia"/>
          <w:sz w:val="32"/>
          <w:szCs w:val="32"/>
        </w:rPr>
        <w:t>增长1</w:t>
      </w:r>
      <w:r w:rsidRPr="00DA0FF1">
        <w:rPr>
          <w:rFonts w:ascii="宋体" w:hAnsi="宋体" w:hint="eastAsia"/>
          <w:sz w:val="32"/>
          <w:szCs w:val="32"/>
        </w:rPr>
        <w:t>.8%。主要是</w:t>
      </w:r>
      <w:r w:rsidR="000B135E">
        <w:rPr>
          <w:rFonts w:ascii="宋体" w:hAnsi="宋体" w:hint="eastAsia"/>
          <w:sz w:val="32"/>
          <w:szCs w:val="32"/>
        </w:rPr>
        <w:t>提高工资部分支出增加。</w:t>
      </w:r>
    </w:p>
    <w:p w:rsidR="00DA0FF1" w:rsidRPr="00DA0FF1" w:rsidRDefault="00DA0FF1" w:rsidP="00DA0FF1">
      <w:pPr>
        <w:adjustRightInd w:val="0"/>
        <w:snapToGrid w:val="0"/>
        <w:spacing w:line="600" w:lineRule="exact"/>
        <w:ind w:firstLine="648"/>
        <w:outlineLvl w:val="0"/>
        <w:rPr>
          <w:rFonts w:ascii="宋体" w:hAnsi="宋体"/>
          <w:sz w:val="32"/>
          <w:szCs w:val="32"/>
        </w:rPr>
      </w:pPr>
      <w:r w:rsidRPr="00DA0FF1">
        <w:rPr>
          <w:rFonts w:ascii="宋体" w:hAnsi="宋体" w:hint="eastAsia"/>
          <w:sz w:val="32"/>
          <w:szCs w:val="32"/>
        </w:rPr>
        <w:t>（2）环境监测与监察预算数为</w:t>
      </w:r>
      <w:r w:rsidR="000B135E">
        <w:rPr>
          <w:rFonts w:ascii="宋体" w:hAnsi="宋体" w:hint="eastAsia"/>
          <w:sz w:val="32"/>
          <w:szCs w:val="32"/>
        </w:rPr>
        <w:t>15万</w:t>
      </w:r>
      <w:r w:rsidRPr="00DA0FF1">
        <w:rPr>
          <w:rFonts w:ascii="宋体" w:hAnsi="宋体" w:hint="eastAsia"/>
          <w:sz w:val="32"/>
          <w:szCs w:val="32"/>
        </w:rPr>
        <w:t>元，比2018年执行数</w:t>
      </w:r>
      <w:r w:rsidR="000B135E">
        <w:rPr>
          <w:rFonts w:ascii="宋体" w:hAnsi="宋体" w:hint="eastAsia"/>
          <w:sz w:val="32"/>
          <w:szCs w:val="32"/>
        </w:rPr>
        <w:t>增加15万元</w:t>
      </w:r>
      <w:r w:rsidRPr="00DA0FF1">
        <w:rPr>
          <w:rFonts w:ascii="宋体" w:hAnsi="宋体" w:hint="eastAsia"/>
          <w:sz w:val="32"/>
          <w:szCs w:val="32"/>
        </w:rPr>
        <w:t>。主要是</w:t>
      </w:r>
      <w:r w:rsidR="000B135E" w:rsidRPr="000B135E">
        <w:rPr>
          <w:rFonts w:ascii="宋体" w:hAnsi="宋体" w:hint="eastAsia"/>
          <w:sz w:val="32"/>
          <w:szCs w:val="32"/>
        </w:rPr>
        <w:t>建设项目环评审查与监督</w:t>
      </w:r>
      <w:r w:rsidR="000B135E">
        <w:rPr>
          <w:rFonts w:ascii="宋体" w:hAnsi="宋体" w:hint="eastAsia"/>
          <w:sz w:val="32"/>
          <w:szCs w:val="32"/>
        </w:rPr>
        <w:t>支出增加</w:t>
      </w:r>
      <w:r w:rsidRPr="00DA0FF1">
        <w:rPr>
          <w:rFonts w:ascii="宋体" w:hAnsi="宋体" w:hint="eastAsia"/>
          <w:sz w:val="32"/>
          <w:szCs w:val="32"/>
        </w:rPr>
        <w:t>。</w:t>
      </w:r>
    </w:p>
    <w:p w:rsidR="00DA0FF1" w:rsidRPr="00DA0FF1" w:rsidRDefault="00DA0FF1" w:rsidP="00DA0FF1">
      <w:pPr>
        <w:adjustRightInd w:val="0"/>
        <w:snapToGrid w:val="0"/>
        <w:spacing w:line="600" w:lineRule="exact"/>
        <w:ind w:firstLine="648"/>
        <w:outlineLvl w:val="0"/>
        <w:rPr>
          <w:rFonts w:ascii="宋体" w:hAnsi="宋体"/>
          <w:sz w:val="32"/>
          <w:szCs w:val="32"/>
        </w:rPr>
      </w:pPr>
      <w:r w:rsidRPr="00DA0FF1">
        <w:rPr>
          <w:rFonts w:ascii="宋体" w:hAnsi="宋体" w:hint="eastAsia"/>
          <w:sz w:val="32"/>
          <w:szCs w:val="32"/>
        </w:rPr>
        <w:t>（3）污染防治预算数为</w:t>
      </w:r>
      <w:r w:rsidR="000B135E">
        <w:rPr>
          <w:rFonts w:ascii="宋体" w:hAnsi="宋体" w:hint="eastAsia"/>
          <w:sz w:val="32"/>
          <w:szCs w:val="32"/>
        </w:rPr>
        <w:t>5899万</w:t>
      </w:r>
      <w:r w:rsidRPr="00DA0FF1">
        <w:rPr>
          <w:rFonts w:ascii="宋体" w:hAnsi="宋体" w:hint="eastAsia"/>
          <w:sz w:val="32"/>
          <w:szCs w:val="32"/>
        </w:rPr>
        <w:t>元，比2018年执行数</w:t>
      </w:r>
      <w:r w:rsidR="000B135E">
        <w:rPr>
          <w:rFonts w:ascii="宋体" w:hAnsi="宋体" w:hint="eastAsia"/>
          <w:sz w:val="32"/>
          <w:szCs w:val="32"/>
        </w:rPr>
        <w:t>增加2586万</w:t>
      </w:r>
      <w:r w:rsidRPr="00DA0FF1">
        <w:rPr>
          <w:rFonts w:ascii="宋体" w:hAnsi="宋体" w:hint="eastAsia"/>
          <w:sz w:val="32"/>
          <w:szCs w:val="32"/>
        </w:rPr>
        <w:t>元，</w:t>
      </w:r>
      <w:r w:rsidR="000B135E">
        <w:rPr>
          <w:rFonts w:ascii="宋体" w:hAnsi="宋体" w:hint="eastAsia"/>
          <w:sz w:val="32"/>
          <w:szCs w:val="32"/>
        </w:rPr>
        <w:t>增长78.1</w:t>
      </w:r>
      <w:r w:rsidRPr="00DA0FF1">
        <w:rPr>
          <w:rFonts w:ascii="宋体" w:hAnsi="宋体" w:hint="eastAsia"/>
          <w:sz w:val="32"/>
          <w:szCs w:val="32"/>
        </w:rPr>
        <w:t>%。主要是</w:t>
      </w:r>
      <w:r w:rsidR="000B135E" w:rsidRPr="000B135E">
        <w:rPr>
          <w:rFonts w:ascii="宋体" w:hAnsi="宋体" w:hint="eastAsia"/>
          <w:sz w:val="32"/>
          <w:szCs w:val="32"/>
        </w:rPr>
        <w:t>固体废弃物与化学品</w:t>
      </w:r>
      <w:r w:rsidRPr="00DA0FF1">
        <w:rPr>
          <w:rFonts w:ascii="宋体" w:hAnsi="宋体" w:hint="eastAsia"/>
          <w:sz w:val="32"/>
          <w:szCs w:val="32"/>
        </w:rPr>
        <w:t>支出。</w:t>
      </w:r>
    </w:p>
    <w:p w:rsidR="00DA0FF1" w:rsidRPr="00DA0FF1" w:rsidRDefault="00DA0FF1" w:rsidP="00DA0FF1">
      <w:pPr>
        <w:adjustRightInd w:val="0"/>
        <w:snapToGrid w:val="0"/>
        <w:spacing w:line="600" w:lineRule="exact"/>
        <w:ind w:firstLine="648"/>
        <w:outlineLvl w:val="0"/>
        <w:rPr>
          <w:rFonts w:ascii="宋体" w:hAnsi="宋体"/>
          <w:sz w:val="32"/>
          <w:szCs w:val="32"/>
        </w:rPr>
      </w:pPr>
      <w:r w:rsidRPr="00DA0FF1">
        <w:rPr>
          <w:rFonts w:ascii="宋体" w:hAnsi="宋体" w:hint="eastAsia"/>
          <w:sz w:val="32"/>
          <w:szCs w:val="32"/>
        </w:rPr>
        <w:t>（4）自然生态保护预算数为</w:t>
      </w:r>
      <w:r w:rsidR="000B135E">
        <w:rPr>
          <w:rFonts w:ascii="宋体" w:hAnsi="宋体" w:hint="eastAsia"/>
          <w:sz w:val="32"/>
          <w:szCs w:val="32"/>
        </w:rPr>
        <w:t>2865万</w:t>
      </w:r>
      <w:r w:rsidRPr="00DA0FF1">
        <w:rPr>
          <w:rFonts w:ascii="宋体" w:hAnsi="宋体" w:hint="eastAsia"/>
          <w:sz w:val="32"/>
          <w:szCs w:val="32"/>
        </w:rPr>
        <w:t>元，比2018年执行数</w:t>
      </w:r>
      <w:r w:rsidRPr="00DA0FF1">
        <w:rPr>
          <w:rFonts w:ascii="宋体" w:hAnsi="宋体" w:hint="eastAsia"/>
          <w:sz w:val="32"/>
          <w:szCs w:val="32"/>
        </w:rPr>
        <w:lastRenderedPageBreak/>
        <w:t>增加</w:t>
      </w:r>
      <w:r w:rsidR="00AD57EB">
        <w:rPr>
          <w:rFonts w:ascii="宋体" w:hAnsi="宋体" w:hint="eastAsia"/>
          <w:sz w:val="32"/>
          <w:szCs w:val="32"/>
        </w:rPr>
        <w:t>345万</w:t>
      </w:r>
      <w:r w:rsidRPr="00DA0FF1">
        <w:rPr>
          <w:rFonts w:ascii="宋体" w:hAnsi="宋体" w:hint="eastAsia"/>
          <w:sz w:val="32"/>
          <w:szCs w:val="32"/>
        </w:rPr>
        <w:t>元，增长</w:t>
      </w:r>
      <w:r w:rsidR="00AD57EB">
        <w:rPr>
          <w:rFonts w:ascii="宋体" w:hAnsi="宋体" w:hint="eastAsia"/>
          <w:sz w:val="32"/>
          <w:szCs w:val="32"/>
        </w:rPr>
        <w:t>13.7</w:t>
      </w:r>
      <w:r w:rsidRPr="00DA0FF1">
        <w:rPr>
          <w:rFonts w:ascii="宋体" w:hAnsi="宋体" w:hint="eastAsia"/>
          <w:sz w:val="32"/>
          <w:szCs w:val="32"/>
        </w:rPr>
        <w:t>%。主要是</w:t>
      </w:r>
      <w:r w:rsidR="00AD57EB">
        <w:rPr>
          <w:rFonts w:ascii="宋体" w:hAnsi="宋体" w:hint="eastAsia"/>
          <w:sz w:val="32"/>
          <w:szCs w:val="32"/>
        </w:rPr>
        <w:t>农村环境保护</w:t>
      </w:r>
      <w:r w:rsidRPr="00DA0FF1">
        <w:rPr>
          <w:rFonts w:ascii="宋体" w:hAnsi="宋体" w:hint="eastAsia"/>
          <w:sz w:val="32"/>
          <w:szCs w:val="32"/>
        </w:rPr>
        <w:t>支出增加。</w:t>
      </w:r>
    </w:p>
    <w:p w:rsidR="00D565E1" w:rsidRDefault="00D565E1" w:rsidP="004E0F51">
      <w:pPr>
        <w:adjustRightInd w:val="0"/>
        <w:snapToGrid w:val="0"/>
        <w:spacing w:line="600" w:lineRule="exact"/>
        <w:ind w:firstLine="648"/>
        <w:outlineLvl w:val="0"/>
        <w:rPr>
          <w:rFonts w:ascii="宋体" w:hAnsi="宋体"/>
          <w:sz w:val="32"/>
          <w:szCs w:val="32"/>
        </w:rPr>
      </w:pPr>
      <w:r w:rsidRPr="000F0E03">
        <w:rPr>
          <w:rFonts w:ascii="宋体" w:hAnsi="宋体"/>
          <w:sz w:val="32"/>
          <w:szCs w:val="32"/>
        </w:rPr>
        <w:t>10、城乡社区事务支出</w:t>
      </w:r>
      <w:r w:rsidR="00F37B9E">
        <w:rPr>
          <w:rFonts w:ascii="宋体" w:hAnsi="宋体" w:hint="eastAsia"/>
          <w:sz w:val="32"/>
          <w:szCs w:val="32"/>
        </w:rPr>
        <w:t>37454</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810050">
        <w:rPr>
          <w:rFonts w:ascii="宋体" w:hAnsi="宋体" w:hint="eastAsia"/>
          <w:sz w:val="32"/>
          <w:szCs w:val="32"/>
        </w:rPr>
        <w:t>7662</w:t>
      </w:r>
      <w:r w:rsidRPr="000F0E03">
        <w:rPr>
          <w:rFonts w:ascii="宋体" w:hAnsi="宋体" w:hint="eastAsia"/>
          <w:sz w:val="32"/>
          <w:szCs w:val="32"/>
        </w:rPr>
        <w:t>万元，增加</w:t>
      </w:r>
      <w:r w:rsidR="00810050">
        <w:rPr>
          <w:rFonts w:ascii="宋体" w:hAnsi="宋体" w:hint="eastAsia"/>
          <w:sz w:val="32"/>
          <w:szCs w:val="32"/>
        </w:rPr>
        <w:t>25.7</w:t>
      </w:r>
      <w:r w:rsidRPr="000F0E03">
        <w:rPr>
          <w:rFonts w:ascii="宋体" w:hAnsi="宋体"/>
          <w:sz w:val="32"/>
          <w:szCs w:val="32"/>
        </w:rPr>
        <w:t>%。</w:t>
      </w:r>
    </w:p>
    <w:p w:rsidR="00810050" w:rsidRPr="00810050" w:rsidRDefault="00810050" w:rsidP="00810050">
      <w:pPr>
        <w:adjustRightInd w:val="0"/>
        <w:snapToGrid w:val="0"/>
        <w:spacing w:line="600" w:lineRule="exact"/>
        <w:ind w:firstLine="648"/>
        <w:outlineLvl w:val="0"/>
        <w:rPr>
          <w:rFonts w:ascii="宋体" w:hAnsi="宋体"/>
          <w:sz w:val="32"/>
          <w:szCs w:val="32"/>
        </w:rPr>
      </w:pPr>
      <w:r w:rsidRPr="00810050">
        <w:rPr>
          <w:rFonts w:ascii="宋体" w:hAnsi="宋体" w:hint="eastAsia"/>
          <w:sz w:val="32"/>
          <w:szCs w:val="32"/>
        </w:rPr>
        <w:t>（1）城乡社区管理事务预算数为</w:t>
      </w:r>
      <w:r>
        <w:rPr>
          <w:rFonts w:ascii="宋体" w:hAnsi="宋体" w:hint="eastAsia"/>
          <w:sz w:val="32"/>
          <w:szCs w:val="32"/>
        </w:rPr>
        <w:t>2892万</w:t>
      </w:r>
      <w:r w:rsidRPr="00810050">
        <w:rPr>
          <w:rFonts w:ascii="宋体" w:hAnsi="宋体" w:hint="eastAsia"/>
          <w:sz w:val="32"/>
          <w:szCs w:val="32"/>
        </w:rPr>
        <w:t>元，比2018年执行数减少</w:t>
      </w:r>
      <w:r>
        <w:rPr>
          <w:rFonts w:ascii="宋体" w:hAnsi="宋体" w:hint="eastAsia"/>
          <w:sz w:val="32"/>
          <w:szCs w:val="32"/>
        </w:rPr>
        <w:t>1032万</w:t>
      </w:r>
      <w:r w:rsidRPr="00810050">
        <w:rPr>
          <w:rFonts w:ascii="宋体" w:hAnsi="宋体" w:hint="eastAsia"/>
          <w:sz w:val="32"/>
          <w:szCs w:val="32"/>
        </w:rPr>
        <w:t>元，下降</w:t>
      </w:r>
      <w:r>
        <w:rPr>
          <w:rFonts w:ascii="宋体" w:hAnsi="宋体" w:hint="eastAsia"/>
          <w:sz w:val="32"/>
          <w:szCs w:val="32"/>
        </w:rPr>
        <w:t>26.3</w:t>
      </w:r>
      <w:r w:rsidRPr="00810050">
        <w:rPr>
          <w:rFonts w:ascii="宋体" w:hAnsi="宋体" w:hint="eastAsia"/>
          <w:sz w:val="32"/>
          <w:szCs w:val="32"/>
        </w:rPr>
        <w:t>%。主要是项目支出减少。</w:t>
      </w:r>
    </w:p>
    <w:p w:rsidR="00810050" w:rsidRPr="00810050" w:rsidRDefault="00810050" w:rsidP="00810050">
      <w:pPr>
        <w:adjustRightInd w:val="0"/>
        <w:snapToGrid w:val="0"/>
        <w:spacing w:line="600" w:lineRule="exact"/>
        <w:ind w:firstLine="648"/>
        <w:outlineLvl w:val="0"/>
        <w:rPr>
          <w:rFonts w:ascii="宋体" w:hAnsi="宋体"/>
          <w:sz w:val="32"/>
          <w:szCs w:val="32"/>
        </w:rPr>
      </w:pPr>
      <w:r w:rsidRPr="00810050">
        <w:rPr>
          <w:rFonts w:ascii="宋体" w:hAnsi="宋体" w:hint="eastAsia"/>
          <w:sz w:val="32"/>
          <w:szCs w:val="32"/>
        </w:rPr>
        <w:t>（2）城乡社区规划与管理预算数为</w:t>
      </w:r>
      <w:r>
        <w:rPr>
          <w:rFonts w:ascii="宋体" w:hAnsi="宋体" w:hint="eastAsia"/>
          <w:sz w:val="32"/>
          <w:szCs w:val="32"/>
        </w:rPr>
        <w:t>2626万</w:t>
      </w:r>
      <w:r w:rsidRPr="00810050">
        <w:rPr>
          <w:rFonts w:ascii="宋体" w:hAnsi="宋体" w:hint="eastAsia"/>
          <w:sz w:val="32"/>
          <w:szCs w:val="32"/>
        </w:rPr>
        <w:t>元，比2018年执行数</w:t>
      </w:r>
      <w:r>
        <w:rPr>
          <w:rFonts w:ascii="宋体" w:hAnsi="宋体" w:hint="eastAsia"/>
          <w:sz w:val="32"/>
          <w:szCs w:val="32"/>
        </w:rPr>
        <w:t>增加2596万</w:t>
      </w:r>
      <w:r w:rsidRPr="00810050">
        <w:rPr>
          <w:rFonts w:ascii="宋体" w:hAnsi="宋体" w:hint="eastAsia"/>
          <w:sz w:val="32"/>
          <w:szCs w:val="32"/>
        </w:rPr>
        <w:t>元，</w:t>
      </w:r>
      <w:r>
        <w:rPr>
          <w:rFonts w:ascii="宋体" w:hAnsi="宋体" w:hint="eastAsia"/>
          <w:sz w:val="32"/>
          <w:szCs w:val="32"/>
        </w:rPr>
        <w:t>增长8653</w:t>
      </w:r>
      <w:r w:rsidRPr="00810050">
        <w:rPr>
          <w:rFonts w:ascii="宋体" w:hAnsi="宋体" w:hint="eastAsia"/>
          <w:sz w:val="32"/>
          <w:szCs w:val="32"/>
        </w:rPr>
        <w:t>%。主要是</w:t>
      </w:r>
      <w:r w:rsidR="007F6868" w:rsidRPr="007F6868">
        <w:rPr>
          <w:rFonts w:ascii="宋体" w:hAnsi="宋体" w:hint="eastAsia"/>
          <w:sz w:val="32"/>
          <w:szCs w:val="32"/>
        </w:rPr>
        <w:t>新、老城区控制性详细规划</w:t>
      </w:r>
      <w:r w:rsidR="007F6868">
        <w:rPr>
          <w:rFonts w:ascii="宋体" w:hAnsi="宋体" w:hint="eastAsia"/>
          <w:sz w:val="32"/>
          <w:szCs w:val="32"/>
        </w:rPr>
        <w:t>、</w:t>
      </w:r>
      <w:r w:rsidR="007F6868" w:rsidRPr="007F6868">
        <w:rPr>
          <w:rFonts w:ascii="宋体" w:hAnsi="宋体" w:hint="eastAsia"/>
          <w:sz w:val="32"/>
          <w:szCs w:val="32"/>
        </w:rPr>
        <w:t>县城总体规划等十四个专项规划及县域村庄规划编制</w:t>
      </w:r>
      <w:r w:rsidR="007F6868">
        <w:rPr>
          <w:rFonts w:ascii="宋体" w:hAnsi="宋体" w:hint="eastAsia"/>
          <w:sz w:val="32"/>
          <w:szCs w:val="32"/>
        </w:rPr>
        <w:t>、</w:t>
      </w:r>
      <w:r w:rsidR="007F6868" w:rsidRPr="007F6868">
        <w:rPr>
          <w:rFonts w:ascii="宋体" w:hAnsi="宋体" w:hint="eastAsia"/>
          <w:sz w:val="32"/>
          <w:szCs w:val="32"/>
        </w:rPr>
        <w:t>2018年“四美乡村”试点乡村规划</w:t>
      </w:r>
      <w:r w:rsidR="007F6868">
        <w:rPr>
          <w:rFonts w:ascii="宋体" w:hAnsi="宋体" w:hint="eastAsia"/>
          <w:sz w:val="32"/>
          <w:szCs w:val="32"/>
        </w:rPr>
        <w:t>、</w:t>
      </w:r>
      <w:r w:rsidR="007F6868" w:rsidRPr="007F6868">
        <w:rPr>
          <w:rFonts w:ascii="宋体" w:hAnsi="宋体" w:hint="eastAsia"/>
          <w:sz w:val="32"/>
          <w:szCs w:val="32"/>
        </w:rPr>
        <w:t>协管员工资</w:t>
      </w:r>
      <w:r w:rsidRPr="00810050">
        <w:rPr>
          <w:rFonts w:ascii="宋体" w:hAnsi="宋体" w:hint="eastAsia"/>
          <w:sz w:val="32"/>
          <w:szCs w:val="32"/>
        </w:rPr>
        <w:t>等项目支出</w:t>
      </w:r>
      <w:r w:rsidR="007F6868">
        <w:rPr>
          <w:rFonts w:ascii="宋体" w:hAnsi="宋体" w:hint="eastAsia"/>
          <w:sz w:val="32"/>
          <w:szCs w:val="32"/>
        </w:rPr>
        <w:t>增加</w:t>
      </w:r>
      <w:r w:rsidRPr="00810050">
        <w:rPr>
          <w:rFonts w:ascii="宋体" w:hAnsi="宋体" w:hint="eastAsia"/>
          <w:sz w:val="32"/>
          <w:szCs w:val="32"/>
        </w:rPr>
        <w:t>。</w:t>
      </w:r>
    </w:p>
    <w:p w:rsidR="00810050" w:rsidRPr="00810050" w:rsidRDefault="00810050" w:rsidP="00810050">
      <w:pPr>
        <w:adjustRightInd w:val="0"/>
        <w:snapToGrid w:val="0"/>
        <w:spacing w:line="600" w:lineRule="exact"/>
        <w:ind w:firstLine="648"/>
        <w:outlineLvl w:val="0"/>
        <w:rPr>
          <w:rFonts w:ascii="宋体" w:hAnsi="宋体"/>
          <w:sz w:val="32"/>
          <w:szCs w:val="32"/>
        </w:rPr>
      </w:pPr>
      <w:r w:rsidRPr="00810050">
        <w:rPr>
          <w:rFonts w:ascii="宋体" w:hAnsi="宋体" w:hint="eastAsia"/>
          <w:sz w:val="32"/>
          <w:szCs w:val="32"/>
        </w:rPr>
        <w:t>（3）城乡社区公共设施预算数为</w:t>
      </w:r>
      <w:r w:rsidR="007F6868">
        <w:rPr>
          <w:rFonts w:ascii="宋体" w:hAnsi="宋体" w:hint="eastAsia"/>
          <w:sz w:val="32"/>
          <w:szCs w:val="32"/>
        </w:rPr>
        <w:t>22953万</w:t>
      </w:r>
      <w:r w:rsidRPr="00810050">
        <w:rPr>
          <w:rFonts w:ascii="宋体" w:hAnsi="宋体" w:hint="eastAsia"/>
          <w:sz w:val="32"/>
          <w:szCs w:val="32"/>
        </w:rPr>
        <w:t>元，比2018年执行数减少</w:t>
      </w:r>
      <w:r w:rsidR="007F6868">
        <w:rPr>
          <w:rFonts w:ascii="宋体" w:hAnsi="宋体" w:hint="eastAsia"/>
          <w:sz w:val="32"/>
          <w:szCs w:val="32"/>
        </w:rPr>
        <w:t>132万</w:t>
      </w:r>
      <w:r w:rsidRPr="00810050">
        <w:rPr>
          <w:rFonts w:ascii="宋体" w:hAnsi="宋体" w:hint="eastAsia"/>
          <w:sz w:val="32"/>
          <w:szCs w:val="32"/>
        </w:rPr>
        <w:t>元，下降</w:t>
      </w:r>
      <w:r w:rsidR="007F6868">
        <w:rPr>
          <w:rFonts w:ascii="宋体" w:hAnsi="宋体" w:hint="eastAsia"/>
          <w:sz w:val="32"/>
          <w:szCs w:val="32"/>
        </w:rPr>
        <w:t>0.6</w:t>
      </w:r>
      <w:r w:rsidRPr="00810050">
        <w:rPr>
          <w:rFonts w:ascii="宋体" w:hAnsi="宋体" w:hint="eastAsia"/>
          <w:sz w:val="32"/>
          <w:szCs w:val="32"/>
        </w:rPr>
        <w:t>%。主要是2018年安排了部分一次性的基本建设支出，2019年年初预算不再安排。</w:t>
      </w:r>
    </w:p>
    <w:p w:rsidR="00810050" w:rsidRPr="00810050" w:rsidRDefault="00810050" w:rsidP="00810050">
      <w:pPr>
        <w:adjustRightInd w:val="0"/>
        <w:snapToGrid w:val="0"/>
        <w:spacing w:line="600" w:lineRule="exact"/>
        <w:ind w:firstLine="648"/>
        <w:outlineLvl w:val="0"/>
        <w:rPr>
          <w:rFonts w:ascii="宋体" w:hAnsi="宋体"/>
          <w:sz w:val="32"/>
          <w:szCs w:val="32"/>
        </w:rPr>
      </w:pPr>
      <w:r w:rsidRPr="00810050">
        <w:rPr>
          <w:rFonts w:ascii="宋体" w:hAnsi="宋体" w:hint="eastAsia"/>
          <w:sz w:val="32"/>
          <w:szCs w:val="32"/>
        </w:rPr>
        <w:t>（4）城乡社区环境卫生预算数为</w:t>
      </w:r>
      <w:r w:rsidR="007F6868">
        <w:rPr>
          <w:rFonts w:ascii="宋体" w:hAnsi="宋体" w:hint="eastAsia"/>
          <w:sz w:val="32"/>
          <w:szCs w:val="32"/>
        </w:rPr>
        <w:t>4438万</w:t>
      </w:r>
      <w:r w:rsidRPr="00810050">
        <w:rPr>
          <w:rFonts w:ascii="宋体" w:hAnsi="宋体" w:hint="eastAsia"/>
          <w:sz w:val="32"/>
          <w:szCs w:val="32"/>
        </w:rPr>
        <w:t>元，比2018年执行数增加</w:t>
      </w:r>
      <w:r w:rsidR="007F6868">
        <w:rPr>
          <w:rFonts w:ascii="宋体" w:hAnsi="宋体" w:hint="eastAsia"/>
          <w:sz w:val="32"/>
          <w:szCs w:val="32"/>
        </w:rPr>
        <w:t>1729万</w:t>
      </w:r>
      <w:r w:rsidRPr="00810050">
        <w:rPr>
          <w:rFonts w:ascii="宋体" w:hAnsi="宋体" w:hint="eastAsia"/>
          <w:sz w:val="32"/>
          <w:szCs w:val="32"/>
        </w:rPr>
        <w:t>元，增长</w:t>
      </w:r>
      <w:r w:rsidR="007F6868">
        <w:rPr>
          <w:rFonts w:ascii="宋体" w:hAnsi="宋体" w:hint="eastAsia"/>
          <w:sz w:val="32"/>
          <w:szCs w:val="32"/>
        </w:rPr>
        <w:t>63.8</w:t>
      </w:r>
      <w:r w:rsidRPr="00810050">
        <w:rPr>
          <w:rFonts w:ascii="宋体" w:hAnsi="宋体" w:hint="eastAsia"/>
          <w:sz w:val="32"/>
          <w:szCs w:val="32"/>
        </w:rPr>
        <w:t>%。主要是</w:t>
      </w:r>
      <w:r w:rsidR="007F6868" w:rsidRPr="007F6868">
        <w:rPr>
          <w:rFonts w:ascii="宋体" w:hAnsi="宋体" w:hint="eastAsia"/>
          <w:sz w:val="32"/>
          <w:szCs w:val="32"/>
        </w:rPr>
        <w:t>道路清扫服务费</w:t>
      </w:r>
      <w:r w:rsidR="007F6868">
        <w:rPr>
          <w:rFonts w:ascii="宋体" w:hAnsi="宋体" w:hint="eastAsia"/>
          <w:sz w:val="32"/>
          <w:szCs w:val="32"/>
        </w:rPr>
        <w:t>、</w:t>
      </w:r>
      <w:r w:rsidR="007F6868" w:rsidRPr="007F6868">
        <w:rPr>
          <w:rFonts w:ascii="宋体" w:hAnsi="宋体" w:hint="eastAsia"/>
          <w:sz w:val="32"/>
          <w:szCs w:val="32"/>
        </w:rPr>
        <w:t>2018年县城环卫市场化运行费结转</w:t>
      </w:r>
      <w:r w:rsidR="007F6868">
        <w:rPr>
          <w:rFonts w:ascii="宋体" w:hAnsi="宋体" w:hint="eastAsia"/>
          <w:sz w:val="32"/>
          <w:szCs w:val="32"/>
        </w:rPr>
        <w:t>、</w:t>
      </w:r>
      <w:r w:rsidR="007F6868" w:rsidRPr="007F6868">
        <w:rPr>
          <w:rFonts w:ascii="宋体" w:hAnsi="宋体" w:hint="eastAsia"/>
          <w:sz w:val="32"/>
          <w:szCs w:val="32"/>
        </w:rPr>
        <w:t>清水湾公园管理费</w:t>
      </w:r>
      <w:r w:rsidR="007F6868">
        <w:rPr>
          <w:rFonts w:ascii="宋体" w:hAnsi="宋体" w:hint="eastAsia"/>
          <w:sz w:val="32"/>
          <w:szCs w:val="32"/>
        </w:rPr>
        <w:t>等</w:t>
      </w:r>
      <w:r w:rsidRPr="00810050">
        <w:rPr>
          <w:rFonts w:ascii="宋体" w:hAnsi="宋体" w:hint="eastAsia"/>
          <w:sz w:val="32"/>
          <w:szCs w:val="32"/>
        </w:rPr>
        <w:t>支出增加。</w:t>
      </w:r>
    </w:p>
    <w:p w:rsidR="00810050" w:rsidRPr="00810050" w:rsidRDefault="00810050" w:rsidP="00810050">
      <w:pPr>
        <w:adjustRightInd w:val="0"/>
        <w:snapToGrid w:val="0"/>
        <w:spacing w:line="600" w:lineRule="exact"/>
        <w:ind w:firstLine="648"/>
        <w:outlineLvl w:val="0"/>
        <w:rPr>
          <w:rFonts w:ascii="宋体" w:hAnsi="宋体"/>
          <w:sz w:val="32"/>
          <w:szCs w:val="32"/>
        </w:rPr>
      </w:pPr>
      <w:r w:rsidRPr="00810050">
        <w:rPr>
          <w:rFonts w:ascii="宋体" w:hAnsi="宋体" w:hint="eastAsia"/>
          <w:sz w:val="32"/>
          <w:szCs w:val="32"/>
        </w:rPr>
        <w:t>（5）建设市场管理与监督预算数为</w:t>
      </w:r>
      <w:r w:rsidR="007F6868">
        <w:rPr>
          <w:rFonts w:ascii="宋体" w:hAnsi="宋体" w:hint="eastAsia"/>
          <w:sz w:val="32"/>
          <w:szCs w:val="32"/>
        </w:rPr>
        <w:t>395万</w:t>
      </w:r>
      <w:r w:rsidRPr="00810050">
        <w:rPr>
          <w:rFonts w:ascii="宋体" w:hAnsi="宋体" w:hint="eastAsia"/>
          <w:sz w:val="32"/>
          <w:szCs w:val="32"/>
        </w:rPr>
        <w:t>元，比2018年执行数增加</w:t>
      </w:r>
      <w:r w:rsidR="007F6868">
        <w:rPr>
          <w:rFonts w:ascii="宋体" w:hAnsi="宋体" w:hint="eastAsia"/>
          <w:sz w:val="32"/>
          <w:szCs w:val="32"/>
        </w:rPr>
        <w:t>351万</w:t>
      </w:r>
      <w:r w:rsidRPr="00810050">
        <w:rPr>
          <w:rFonts w:ascii="宋体" w:hAnsi="宋体" w:hint="eastAsia"/>
          <w:sz w:val="32"/>
          <w:szCs w:val="32"/>
        </w:rPr>
        <w:t>元，增长</w:t>
      </w:r>
      <w:r w:rsidR="007F6868">
        <w:rPr>
          <w:rFonts w:ascii="宋体" w:hAnsi="宋体" w:hint="eastAsia"/>
          <w:sz w:val="32"/>
          <w:szCs w:val="32"/>
        </w:rPr>
        <w:t>797</w:t>
      </w:r>
      <w:r w:rsidRPr="00810050">
        <w:rPr>
          <w:rFonts w:ascii="宋体" w:hAnsi="宋体" w:hint="eastAsia"/>
          <w:sz w:val="32"/>
          <w:szCs w:val="32"/>
        </w:rPr>
        <w:t>.7%。主要是</w:t>
      </w:r>
      <w:r w:rsidR="007F6868" w:rsidRPr="007F6868">
        <w:rPr>
          <w:rFonts w:ascii="宋体" w:hAnsi="宋体" w:hint="eastAsia"/>
          <w:sz w:val="32"/>
          <w:szCs w:val="32"/>
        </w:rPr>
        <w:t>墙改基金返退</w:t>
      </w:r>
      <w:r w:rsidRPr="00810050">
        <w:rPr>
          <w:rFonts w:ascii="宋体" w:hAnsi="宋体" w:hint="eastAsia"/>
          <w:sz w:val="32"/>
          <w:szCs w:val="32"/>
        </w:rPr>
        <w:t>等支出增加。</w:t>
      </w:r>
    </w:p>
    <w:p w:rsidR="00810050" w:rsidRPr="00F235C3" w:rsidRDefault="00810050" w:rsidP="00F235C3">
      <w:pPr>
        <w:adjustRightInd w:val="0"/>
        <w:snapToGrid w:val="0"/>
        <w:spacing w:line="600" w:lineRule="exact"/>
        <w:ind w:firstLine="648"/>
        <w:outlineLvl w:val="0"/>
        <w:rPr>
          <w:rFonts w:ascii="宋体" w:hAnsi="宋体"/>
          <w:sz w:val="32"/>
          <w:szCs w:val="32"/>
        </w:rPr>
      </w:pPr>
      <w:r w:rsidRPr="00810050">
        <w:rPr>
          <w:rFonts w:ascii="宋体" w:hAnsi="宋体" w:hint="eastAsia"/>
          <w:sz w:val="32"/>
          <w:szCs w:val="32"/>
        </w:rPr>
        <w:t>（6）其他城乡社区支出预算数为</w:t>
      </w:r>
      <w:r w:rsidR="00F235C3">
        <w:rPr>
          <w:rFonts w:ascii="宋体" w:hAnsi="宋体" w:hint="eastAsia"/>
          <w:sz w:val="32"/>
          <w:szCs w:val="32"/>
        </w:rPr>
        <w:t>4150万</w:t>
      </w:r>
      <w:r w:rsidRPr="00810050">
        <w:rPr>
          <w:rFonts w:ascii="宋体" w:hAnsi="宋体" w:hint="eastAsia"/>
          <w:sz w:val="32"/>
          <w:szCs w:val="32"/>
        </w:rPr>
        <w:t>元，比2018年执行数</w:t>
      </w:r>
      <w:r w:rsidR="00F235C3">
        <w:rPr>
          <w:rFonts w:ascii="宋体" w:hAnsi="宋体" w:hint="eastAsia"/>
          <w:sz w:val="32"/>
          <w:szCs w:val="32"/>
        </w:rPr>
        <w:t>增加4150万</w:t>
      </w:r>
      <w:r w:rsidRPr="00810050">
        <w:rPr>
          <w:rFonts w:ascii="宋体" w:hAnsi="宋体" w:hint="eastAsia"/>
          <w:sz w:val="32"/>
          <w:szCs w:val="32"/>
        </w:rPr>
        <w:t>元。主要是</w:t>
      </w:r>
      <w:r w:rsidR="00F235C3" w:rsidRPr="00F235C3">
        <w:rPr>
          <w:rFonts w:ascii="宋体" w:hAnsi="宋体" w:hint="eastAsia"/>
          <w:sz w:val="32"/>
          <w:szCs w:val="32"/>
        </w:rPr>
        <w:t>慎水河沿岸基础设施治理工程</w:t>
      </w:r>
      <w:r w:rsidR="00F235C3">
        <w:rPr>
          <w:rFonts w:ascii="宋体" w:hAnsi="宋体" w:hint="eastAsia"/>
          <w:sz w:val="32"/>
          <w:szCs w:val="32"/>
        </w:rPr>
        <w:t>、</w:t>
      </w:r>
      <w:r w:rsidR="00F235C3" w:rsidRPr="00F235C3">
        <w:rPr>
          <w:rFonts w:ascii="宋体" w:hAnsi="宋体" w:hint="eastAsia"/>
          <w:sz w:val="32"/>
          <w:szCs w:val="32"/>
        </w:rPr>
        <w:t>南环路道路升级改造工程</w:t>
      </w:r>
      <w:r w:rsidR="00F235C3">
        <w:rPr>
          <w:rFonts w:ascii="宋体" w:hAnsi="宋体" w:hint="eastAsia"/>
          <w:sz w:val="32"/>
          <w:szCs w:val="32"/>
        </w:rPr>
        <w:t>项目支出增加</w:t>
      </w:r>
      <w:r w:rsidRPr="00810050">
        <w:rPr>
          <w:rFonts w:ascii="宋体" w:hAnsi="宋体" w:hint="eastAsia"/>
          <w:sz w:val="32"/>
          <w:szCs w:val="32"/>
        </w:rPr>
        <w:t>。</w:t>
      </w:r>
    </w:p>
    <w:p w:rsidR="00D565E1" w:rsidRDefault="00D565E1" w:rsidP="004E0F51">
      <w:pPr>
        <w:adjustRightInd w:val="0"/>
        <w:snapToGrid w:val="0"/>
        <w:spacing w:line="600" w:lineRule="exact"/>
        <w:ind w:firstLine="648"/>
        <w:outlineLvl w:val="0"/>
        <w:rPr>
          <w:rFonts w:ascii="宋体" w:hAnsi="宋体"/>
          <w:sz w:val="32"/>
          <w:szCs w:val="32"/>
        </w:rPr>
      </w:pPr>
      <w:r w:rsidRPr="000F0E03">
        <w:rPr>
          <w:rFonts w:ascii="宋体" w:hAnsi="宋体"/>
          <w:sz w:val="32"/>
          <w:szCs w:val="32"/>
        </w:rPr>
        <w:t>11、农林水支出</w:t>
      </w:r>
      <w:r w:rsidR="00F37B9E">
        <w:rPr>
          <w:rFonts w:ascii="宋体" w:hAnsi="宋体" w:hint="eastAsia"/>
          <w:sz w:val="32"/>
          <w:szCs w:val="32"/>
        </w:rPr>
        <w:t>87930</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772B78">
        <w:rPr>
          <w:rFonts w:ascii="宋体" w:hAnsi="宋体" w:hint="eastAsia"/>
          <w:sz w:val="32"/>
          <w:szCs w:val="32"/>
        </w:rPr>
        <w:t>30915</w:t>
      </w:r>
      <w:r w:rsidRPr="000F0E03">
        <w:rPr>
          <w:rFonts w:ascii="宋体" w:hAnsi="宋体" w:hint="eastAsia"/>
          <w:sz w:val="32"/>
          <w:szCs w:val="32"/>
        </w:rPr>
        <w:lastRenderedPageBreak/>
        <w:t>万元，</w:t>
      </w:r>
      <w:r w:rsidRPr="000F0E03">
        <w:rPr>
          <w:rFonts w:ascii="宋体" w:hAnsi="宋体"/>
          <w:sz w:val="32"/>
          <w:szCs w:val="32"/>
        </w:rPr>
        <w:t>同比增长</w:t>
      </w:r>
      <w:r w:rsidR="00772B78">
        <w:rPr>
          <w:rFonts w:ascii="宋体" w:hAnsi="宋体" w:hint="eastAsia"/>
          <w:sz w:val="32"/>
          <w:szCs w:val="32"/>
        </w:rPr>
        <w:t>54.2</w:t>
      </w:r>
      <w:r w:rsidRPr="000F0E03">
        <w:rPr>
          <w:rFonts w:ascii="宋体" w:hAnsi="宋体"/>
          <w:sz w:val="32"/>
          <w:szCs w:val="32"/>
        </w:rPr>
        <w:t>%。</w:t>
      </w:r>
      <w:r w:rsidRPr="000F0E03">
        <w:rPr>
          <w:rFonts w:ascii="宋体" w:hAnsi="宋体" w:hint="eastAsia"/>
          <w:sz w:val="32"/>
          <w:szCs w:val="32"/>
        </w:rPr>
        <w:t>扶贫资金和创建国家森林城市投入增加。</w:t>
      </w:r>
    </w:p>
    <w:p w:rsidR="00772B78" w:rsidRPr="00772B78" w:rsidRDefault="00772B78" w:rsidP="00772B78">
      <w:pPr>
        <w:adjustRightInd w:val="0"/>
        <w:snapToGrid w:val="0"/>
        <w:spacing w:line="600" w:lineRule="exact"/>
        <w:ind w:firstLine="648"/>
        <w:outlineLvl w:val="0"/>
        <w:rPr>
          <w:rFonts w:ascii="宋体" w:hAnsi="宋体"/>
          <w:sz w:val="32"/>
          <w:szCs w:val="32"/>
        </w:rPr>
      </w:pPr>
      <w:r w:rsidRPr="00772B78">
        <w:rPr>
          <w:rFonts w:ascii="宋体" w:hAnsi="宋体" w:hint="eastAsia"/>
          <w:sz w:val="32"/>
          <w:szCs w:val="32"/>
        </w:rPr>
        <w:t>（1）农业预算数为</w:t>
      </w:r>
      <w:r w:rsidR="002346B0">
        <w:rPr>
          <w:rFonts w:ascii="宋体" w:hAnsi="宋体" w:hint="eastAsia"/>
          <w:sz w:val="32"/>
          <w:szCs w:val="32"/>
        </w:rPr>
        <w:t>31191万</w:t>
      </w:r>
      <w:r w:rsidRPr="00772B78">
        <w:rPr>
          <w:rFonts w:ascii="宋体" w:hAnsi="宋体" w:hint="eastAsia"/>
          <w:sz w:val="32"/>
          <w:szCs w:val="32"/>
        </w:rPr>
        <w:t>元，比2018年执行数</w:t>
      </w:r>
      <w:r w:rsidR="002346B0">
        <w:rPr>
          <w:rFonts w:ascii="宋体" w:hAnsi="宋体" w:hint="eastAsia"/>
          <w:sz w:val="32"/>
          <w:szCs w:val="32"/>
        </w:rPr>
        <w:t>增加21716万</w:t>
      </w:r>
      <w:r w:rsidRPr="00772B78">
        <w:rPr>
          <w:rFonts w:ascii="宋体" w:hAnsi="宋体" w:hint="eastAsia"/>
          <w:sz w:val="32"/>
          <w:szCs w:val="32"/>
        </w:rPr>
        <w:t>元，</w:t>
      </w:r>
      <w:r w:rsidR="002346B0">
        <w:rPr>
          <w:rFonts w:ascii="宋体" w:hAnsi="宋体" w:hint="eastAsia"/>
          <w:sz w:val="32"/>
          <w:szCs w:val="32"/>
        </w:rPr>
        <w:t>增长229.2</w:t>
      </w:r>
      <w:r w:rsidRPr="00772B78">
        <w:rPr>
          <w:rFonts w:ascii="宋体" w:hAnsi="宋体" w:hint="eastAsia"/>
          <w:sz w:val="32"/>
          <w:szCs w:val="32"/>
        </w:rPr>
        <w:t>%。主要是</w:t>
      </w:r>
      <w:r w:rsidR="002346B0">
        <w:rPr>
          <w:rFonts w:ascii="宋体" w:hAnsi="宋体" w:hint="eastAsia"/>
          <w:sz w:val="32"/>
          <w:szCs w:val="32"/>
        </w:rPr>
        <w:t>农业结构调整和对农民直接补贴等方面支出增加</w:t>
      </w:r>
      <w:r w:rsidRPr="00772B78">
        <w:rPr>
          <w:rFonts w:ascii="宋体" w:hAnsi="宋体" w:hint="eastAsia"/>
          <w:sz w:val="32"/>
          <w:szCs w:val="32"/>
        </w:rPr>
        <w:t>。</w:t>
      </w:r>
    </w:p>
    <w:p w:rsidR="00772B78" w:rsidRPr="00772B78" w:rsidRDefault="00772B78" w:rsidP="00772B78">
      <w:pPr>
        <w:adjustRightInd w:val="0"/>
        <w:snapToGrid w:val="0"/>
        <w:spacing w:line="600" w:lineRule="exact"/>
        <w:ind w:firstLine="648"/>
        <w:outlineLvl w:val="0"/>
        <w:rPr>
          <w:rFonts w:ascii="宋体" w:hAnsi="宋体"/>
          <w:sz w:val="32"/>
          <w:szCs w:val="32"/>
        </w:rPr>
      </w:pPr>
      <w:r w:rsidRPr="00772B78">
        <w:rPr>
          <w:rFonts w:ascii="宋体" w:hAnsi="宋体" w:hint="eastAsia"/>
          <w:sz w:val="32"/>
          <w:szCs w:val="32"/>
        </w:rPr>
        <w:t>（2）林业和草原预算数为</w:t>
      </w:r>
      <w:r w:rsidR="002346B0">
        <w:rPr>
          <w:rFonts w:ascii="宋体" w:hAnsi="宋体" w:hint="eastAsia"/>
          <w:sz w:val="32"/>
          <w:szCs w:val="32"/>
        </w:rPr>
        <w:t>8100万</w:t>
      </w:r>
      <w:r w:rsidRPr="00772B78">
        <w:rPr>
          <w:rFonts w:ascii="宋体" w:hAnsi="宋体" w:hint="eastAsia"/>
          <w:sz w:val="32"/>
          <w:szCs w:val="32"/>
        </w:rPr>
        <w:t>元，比2018年执行数</w:t>
      </w:r>
      <w:r w:rsidR="002346B0">
        <w:rPr>
          <w:rFonts w:ascii="宋体" w:hAnsi="宋体" w:hint="eastAsia"/>
          <w:sz w:val="32"/>
          <w:szCs w:val="32"/>
        </w:rPr>
        <w:t>增加3018万</w:t>
      </w:r>
      <w:r w:rsidRPr="00772B78">
        <w:rPr>
          <w:rFonts w:ascii="宋体" w:hAnsi="宋体" w:hint="eastAsia"/>
          <w:sz w:val="32"/>
          <w:szCs w:val="32"/>
        </w:rPr>
        <w:t>元，</w:t>
      </w:r>
      <w:r w:rsidR="002346B0">
        <w:rPr>
          <w:rFonts w:ascii="宋体" w:hAnsi="宋体" w:hint="eastAsia"/>
          <w:sz w:val="32"/>
          <w:szCs w:val="32"/>
        </w:rPr>
        <w:t>增长59.4</w:t>
      </w:r>
      <w:r w:rsidRPr="00772B78">
        <w:rPr>
          <w:rFonts w:ascii="宋体" w:hAnsi="宋体" w:hint="eastAsia"/>
          <w:sz w:val="32"/>
          <w:szCs w:val="32"/>
        </w:rPr>
        <w:t>%。主要是</w:t>
      </w:r>
      <w:r w:rsidR="002346B0">
        <w:rPr>
          <w:rFonts w:ascii="宋体" w:hAnsi="宋体" w:hint="eastAsia"/>
          <w:sz w:val="32"/>
          <w:szCs w:val="32"/>
        </w:rPr>
        <w:t>森林培育支出增加</w:t>
      </w:r>
      <w:r w:rsidRPr="00772B78">
        <w:rPr>
          <w:rFonts w:ascii="宋体" w:hAnsi="宋体" w:hint="eastAsia"/>
          <w:sz w:val="32"/>
          <w:szCs w:val="32"/>
        </w:rPr>
        <w:t>。</w:t>
      </w:r>
    </w:p>
    <w:p w:rsidR="00772B78" w:rsidRPr="00772B78" w:rsidRDefault="00772B78" w:rsidP="00772B78">
      <w:pPr>
        <w:adjustRightInd w:val="0"/>
        <w:snapToGrid w:val="0"/>
        <w:spacing w:line="600" w:lineRule="exact"/>
        <w:ind w:firstLine="648"/>
        <w:outlineLvl w:val="0"/>
        <w:rPr>
          <w:rFonts w:ascii="宋体" w:hAnsi="宋体"/>
          <w:sz w:val="32"/>
          <w:szCs w:val="32"/>
        </w:rPr>
      </w:pPr>
      <w:r w:rsidRPr="00772B78">
        <w:rPr>
          <w:rFonts w:ascii="宋体" w:hAnsi="宋体" w:hint="eastAsia"/>
          <w:sz w:val="32"/>
          <w:szCs w:val="32"/>
        </w:rPr>
        <w:t>（3）水利预算数为</w:t>
      </w:r>
      <w:r w:rsidR="002346B0">
        <w:rPr>
          <w:rFonts w:ascii="宋体" w:hAnsi="宋体" w:hint="eastAsia"/>
          <w:sz w:val="32"/>
          <w:szCs w:val="32"/>
        </w:rPr>
        <w:t>5221万</w:t>
      </w:r>
      <w:r w:rsidRPr="00772B78">
        <w:rPr>
          <w:rFonts w:ascii="宋体" w:hAnsi="宋体" w:hint="eastAsia"/>
          <w:sz w:val="32"/>
          <w:szCs w:val="32"/>
        </w:rPr>
        <w:t>元，比2018年执行数减少</w:t>
      </w:r>
      <w:r w:rsidR="002346B0">
        <w:rPr>
          <w:rFonts w:ascii="宋体" w:hAnsi="宋体" w:hint="eastAsia"/>
          <w:sz w:val="32"/>
          <w:szCs w:val="32"/>
        </w:rPr>
        <w:t>71万</w:t>
      </w:r>
      <w:r w:rsidRPr="00772B78">
        <w:rPr>
          <w:rFonts w:ascii="宋体" w:hAnsi="宋体" w:hint="eastAsia"/>
          <w:sz w:val="32"/>
          <w:szCs w:val="32"/>
        </w:rPr>
        <w:t>元，下降</w:t>
      </w:r>
      <w:r w:rsidR="002346B0">
        <w:rPr>
          <w:rFonts w:ascii="宋体" w:hAnsi="宋体" w:hint="eastAsia"/>
          <w:sz w:val="32"/>
          <w:szCs w:val="32"/>
        </w:rPr>
        <w:t>1.3</w:t>
      </w:r>
      <w:r w:rsidRPr="00772B78">
        <w:rPr>
          <w:rFonts w:ascii="宋体" w:hAnsi="宋体" w:hint="eastAsia"/>
          <w:sz w:val="32"/>
          <w:szCs w:val="32"/>
        </w:rPr>
        <w:t>%。主要是2018年安排了部分一次性的支出，2019年年初预算不再安排。</w:t>
      </w:r>
    </w:p>
    <w:p w:rsidR="00772B78" w:rsidRPr="00772B78" w:rsidRDefault="00772B78" w:rsidP="00772B78">
      <w:pPr>
        <w:adjustRightInd w:val="0"/>
        <w:snapToGrid w:val="0"/>
        <w:spacing w:line="600" w:lineRule="exact"/>
        <w:ind w:firstLine="648"/>
        <w:outlineLvl w:val="0"/>
        <w:rPr>
          <w:rFonts w:ascii="宋体" w:hAnsi="宋体"/>
          <w:sz w:val="32"/>
          <w:szCs w:val="32"/>
        </w:rPr>
      </w:pPr>
      <w:r w:rsidRPr="00772B78">
        <w:rPr>
          <w:rFonts w:ascii="宋体" w:hAnsi="宋体" w:hint="eastAsia"/>
          <w:sz w:val="32"/>
          <w:szCs w:val="32"/>
        </w:rPr>
        <w:t>（</w:t>
      </w:r>
      <w:r w:rsidR="002346B0">
        <w:rPr>
          <w:rFonts w:ascii="宋体" w:hAnsi="宋体" w:hint="eastAsia"/>
          <w:sz w:val="32"/>
          <w:szCs w:val="32"/>
        </w:rPr>
        <w:t>4</w:t>
      </w:r>
      <w:r w:rsidRPr="00772B78">
        <w:rPr>
          <w:rFonts w:ascii="宋体" w:hAnsi="宋体" w:hint="eastAsia"/>
          <w:sz w:val="32"/>
          <w:szCs w:val="32"/>
        </w:rPr>
        <w:t>）扶贫预算数为</w:t>
      </w:r>
      <w:r w:rsidR="002346B0">
        <w:rPr>
          <w:rFonts w:ascii="宋体" w:hAnsi="宋体" w:hint="eastAsia"/>
          <w:sz w:val="32"/>
          <w:szCs w:val="32"/>
        </w:rPr>
        <w:t>22089万</w:t>
      </w:r>
      <w:r w:rsidRPr="00772B78">
        <w:rPr>
          <w:rFonts w:ascii="宋体" w:hAnsi="宋体" w:hint="eastAsia"/>
          <w:sz w:val="32"/>
          <w:szCs w:val="32"/>
        </w:rPr>
        <w:t>元，比2018年执行数</w:t>
      </w:r>
      <w:r w:rsidR="002346B0">
        <w:rPr>
          <w:rFonts w:ascii="宋体" w:hAnsi="宋体" w:hint="eastAsia"/>
          <w:sz w:val="32"/>
          <w:szCs w:val="32"/>
        </w:rPr>
        <w:t>减少5613万</w:t>
      </w:r>
      <w:r w:rsidRPr="00772B78">
        <w:rPr>
          <w:rFonts w:ascii="宋体" w:hAnsi="宋体" w:hint="eastAsia"/>
          <w:sz w:val="32"/>
          <w:szCs w:val="32"/>
        </w:rPr>
        <w:t>元，</w:t>
      </w:r>
      <w:r w:rsidR="00244176">
        <w:rPr>
          <w:rFonts w:ascii="宋体" w:hAnsi="宋体" w:hint="eastAsia"/>
          <w:sz w:val="32"/>
          <w:szCs w:val="32"/>
        </w:rPr>
        <w:t>降低20.3</w:t>
      </w:r>
      <w:r w:rsidRPr="00772B78">
        <w:rPr>
          <w:rFonts w:ascii="宋体" w:hAnsi="宋体" w:hint="eastAsia"/>
          <w:sz w:val="32"/>
          <w:szCs w:val="32"/>
        </w:rPr>
        <w:t>%。主要是</w:t>
      </w:r>
      <w:r w:rsidR="00244176">
        <w:rPr>
          <w:rFonts w:ascii="宋体" w:hAnsi="宋体" w:hint="eastAsia"/>
          <w:sz w:val="32"/>
          <w:szCs w:val="32"/>
        </w:rPr>
        <w:t>生产发展支出减少。</w:t>
      </w:r>
    </w:p>
    <w:p w:rsidR="00772B78" w:rsidRPr="00772B78" w:rsidRDefault="00772B78" w:rsidP="00772B78">
      <w:pPr>
        <w:adjustRightInd w:val="0"/>
        <w:snapToGrid w:val="0"/>
        <w:spacing w:line="600" w:lineRule="exact"/>
        <w:ind w:firstLine="648"/>
        <w:outlineLvl w:val="0"/>
        <w:rPr>
          <w:rFonts w:ascii="宋体" w:hAnsi="宋体"/>
          <w:sz w:val="32"/>
          <w:szCs w:val="32"/>
        </w:rPr>
      </w:pPr>
      <w:r w:rsidRPr="00772B78">
        <w:rPr>
          <w:rFonts w:ascii="宋体" w:hAnsi="宋体" w:hint="eastAsia"/>
          <w:sz w:val="32"/>
          <w:szCs w:val="32"/>
        </w:rPr>
        <w:t>（</w:t>
      </w:r>
      <w:r w:rsidR="00244176">
        <w:rPr>
          <w:rFonts w:ascii="宋体" w:hAnsi="宋体" w:hint="eastAsia"/>
          <w:sz w:val="32"/>
          <w:szCs w:val="32"/>
        </w:rPr>
        <w:t>5</w:t>
      </w:r>
      <w:r w:rsidRPr="00772B78">
        <w:rPr>
          <w:rFonts w:ascii="宋体" w:hAnsi="宋体" w:hint="eastAsia"/>
          <w:sz w:val="32"/>
          <w:szCs w:val="32"/>
        </w:rPr>
        <w:t>）农业综合开发预算数为</w:t>
      </w:r>
      <w:r w:rsidR="00244176">
        <w:rPr>
          <w:rFonts w:ascii="宋体" w:hAnsi="宋体" w:hint="eastAsia"/>
          <w:sz w:val="32"/>
          <w:szCs w:val="32"/>
        </w:rPr>
        <w:t>2420万</w:t>
      </w:r>
      <w:r w:rsidRPr="00772B78">
        <w:rPr>
          <w:rFonts w:ascii="宋体" w:hAnsi="宋体" w:hint="eastAsia"/>
          <w:sz w:val="32"/>
          <w:szCs w:val="32"/>
        </w:rPr>
        <w:t>元，比2018年执行数增加</w:t>
      </w:r>
      <w:r w:rsidR="00244176">
        <w:rPr>
          <w:rFonts w:ascii="宋体" w:hAnsi="宋体" w:hint="eastAsia"/>
          <w:sz w:val="32"/>
          <w:szCs w:val="32"/>
        </w:rPr>
        <w:t>2218万</w:t>
      </w:r>
      <w:r w:rsidRPr="00772B78">
        <w:rPr>
          <w:rFonts w:ascii="宋体" w:hAnsi="宋体" w:hint="eastAsia"/>
          <w:sz w:val="32"/>
          <w:szCs w:val="32"/>
        </w:rPr>
        <w:t>元，增长</w:t>
      </w:r>
      <w:r w:rsidR="00244176">
        <w:rPr>
          <w:rFonts w:ascii="宋体" w:hAnsi="宋体" w:hint="eastAsia"/>
          <w:sz w:val="32"/>
          <w:szCs w:val="32"/>
        </w:rPr>
        <w:t>1098</w:t>
      </w:r>
      <w:r w:rsidRPr="00772B78">
        <w:rPr>
          <w:rFonts w:ascii="宋体" w:hAnsi="宋体" w:hint="eastAsia"/>
          <w:sz w:val="32"/>
          <w:szCs w:val="32"/>
        </w:rPr>
        <w:t>%。主要是</w:t>
      </w:r>
      <w:r w:rsidR="00244176">
        <w:rPr>
          <w:rFonts w:ascii="宋体" w:hAnsi="宋体" w:hint="eastAsia"/>
          <w:sz w:val="32"/>
          <w:szCs w:val="32"/>
        </w:rPr>
        <w:t>上级追加</w:t>
      </w:r>
      <w:r w:rsidR="00244176" w:rsidRPr="00244176">
        <w:rPr>
          <w:rFonts w:ascii="宋体" w:hAnsi="宋体" w:hint="eastAsia"/>
          <w:sz w:val="32"/>
          <w:szCs w:val="32"/>
        </w:rPr>
        <w:t>农业综合开发项目资金</w:t>
      </w:r>
      <w:r w:rsidR="00244176">
        <w:rPr>
          <w:rFonts w:ascii="宋体" w:hAnsi="宋体" w:hint="eastAsia"/>
          <w:sz w:val="32"/>
          <w:szCs w:val="32"/>
        </w:rPr>
        <w:t>结转</w:t>
      </w:r>
      <w:r w:rsidRPr="00772B78">
        <w:rPr>
          <w:rFonts w:ascii="宋体" w:hAnsi="宋体" w:hint="eastAsia"/>
          <w:sz w:val="32"/>
          <w:szCs w:val="32"/>
        </w:rPr>
        <w:t>增加。</w:t>
      </w:r>
    </w:p>
    <w:p w:rsidR="00772B78" w:rsidRPr="00772B78" w:rsidRDefault="00772B78" w:rsidP="00244176">
      <w:pPr>
        <w:adjustRightInd w:val="0"/>
        <w:snapToGrid w:val="0"/>
        <w:spacing w:line="600" w:lineRule="exact"/>
        <w:ind w:firstLine="648"/>
        <w:outlineLvl w:val="0"/>
        <w:rPr>
          <w:rFonts w:ascii="宋体" w:hAnsi="宋体"/>
          <w:sz w:val="32"/>
          <w:szCs w:val="32"/>
        </w:rPr>
      </w:pPr>
      <w:r w:rsidRPr="00772B78">
        <w:rPr>
          <w:rFonts w:ascii="宋体" w:hAnsi="宋体" w:hint="eastAsia"/>
          <w:sz w:val="32"/>
          <w:szCs w:val="32"/>
        </w:rPr>
        <w:t>（</w:t>
      </w:r>
      <w:r w:rsidR="00244176">
        <w:rPr>
          <w:rFonts w:ascii="宋体" w:hAnsi="宋体" w:hint="eastAsia"/>
          <w:sz w:val="32"/>
          <w:szCs w:val="32"/>
        </w:rPr>
        <w:t>6</w:t>
      </w:r>
      <w:r w:rsidRPr="00772B78">
        <w:rPr>
          <w:rFonts w:ascii="宋体" w:hAnsi="宋体" w:hint="eastAsia"/>
          <w:sz w:val="32"/>
          <w:szCs w:val="32"/>
        </w:rPr>
        <w:t>）农村综合改革预算数为</w:t>
      </w:r>
      <w:r w:rsidR="00244176">
        <w:rPr>
          <w:rFonts w:ascii="宋体" w:hAnsi="宋体" w:hint="eastAsia"/>
          <w:sz w:val="32"/>
          <w:szCs w:val="32"/>
        </w:rPr>
        <w:t>9370万</w:t>
      </w:r>
      <w:r w:rsidRPr="00772B78">
        <w:rPr>
          <w:rFonts w:ascii="宋体" w:hAnsi="宋体" w:hint="eastAsia"/>
          <w:sz w:val="32"/>
          <w:szCs w:val="32"/>
        </w:rPr>
        <w:t>元，比2018年执行数</w:t>
      </w:r>
      <w:r w:rsidR="00244176">
        <w:rPr>
          <w:rFonts w:ascii="宋体" w:hAnsi="宋体" w:hint="eastAsia"/>
          <w:sz w:val="32"/>
          <w:szCs w:val="32"/>
        </w:rPr>
        <w:t>增加5465万</w:t>
      </w:r>
      <w:r w:rsidRPr="00772B78">
        <w:rPr>
          <w:rFonts w:ascii="宋体" w:hAnsi="宋体" w:hint="eastAsia"/>
          <w:sz w:val="32"/>
          <w:szCs w:val="32"/>
        </w:rPr>
        <w:t>元，</w:t>
      </w:r>
      <w:r w:rsidR="00244176">
        <w:rPr>
          <w:rFonts w:ascii="宋体" w:hAnsi="宋体" w:hint="eastAsia"/>
          <w:sz w:val="32"/>
          <w:szCs w:val="32"/>
        </w:rPr>
        <w:t>增长139.9</w:t>
      </w:r>
      <w:r w:rsidRPr="00772B78">
        <w:rPr>
          <w:rFonts w:ascii="宋体" w:hAnsi="宋体" w:hint="eastAsia"/>
          <w:sz w:val="32"/>
          <w:szCs w:val="32"/>
        </w:rPr>
        <w:t>%。主要是</w:t>
      </w:r>
      <w:r w:rsidR="00244176">
        <w:rPr>
          <w:rFonts w:ascii="宋体" w:hAnsi="宋体" w:hint="eastAsia"/>
          <w:sz w:val="32"/>
          <w:szCs w:val="32"/>
        </w:rPr>
        <w:t>村级组织运转奖补资金</w:t>
      </w:r>
      <w:r w:rsidRPr="00772B78">
        <w:rPr>
          <w:rFonts w:ascii="宋体" w:hAnsi="宋体" w:hint="eastAsia"/>
          <w:sz w:val="32"/>
          <w:szCs w:val="32"/>
        </w:rPr>
        <w:t>。</w:t>
      </w:r>
    </w:p>
    <w:p w:rsidR="00D565E1" w:rsidRDefault="00D565E1" w:rsidP="004E0F51">
      <w:pPr>
        <w:adjustRightInd w:val="0"/>
        <w:snapToGrid w:val="0"/>
        <w:spacing w:line="600" w:lineRule="exact"/>
        <w:ind w:firstLine="648"/>
        <w:outlineLvl w:val="0"/>
        <w:rPr>
          <w:rFonts w:ascii="宋体" w:hAnsi="宋体"/>
          <w:sz w:val="32"/>
          <w:szCs w:val="32"/>
        </w:rPr>
      </w:pPr>
      <w:r w:rsidRPr="000F0E03">
        <w:rPr>
          <w:rFonts w:ascii="宋体" w:hAnsi="宋体"/>
          <w:sz w:val="32"/>
          <w:szCs w:val="32"/>
        </w:rPr>
        <w:t>12、交通运输支出</w:t>
      </w:r>
      <w:r w:rsidR="00F37B9E">
        <w:rPr>
          <w:rFonts w:ascii="宋体" w:hAnsi="宋体" w:hint="eastAsia"/>
          <w:sz w:val="32"/>
          <w:szCs w:val="32"/>
        </w:rPr>
        <w:t>14923</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4A506A">
        <w:rPr>
          <w:rFonts w:ascii="宋体" w:hAnsi="宋体" w:hint="eastAsia"/>
          <w:sz w:val="32"/>
          <w:szCs w:val="32"/>
        </w:rPr>
        <w:t>7347</w:t>
      </w:r>
      <w:r w:rsidRPr="000F0E03">
        <w:rPr>
          <w:rFonts w:ascii="宋体" w:hAnsi="宋体" w:hint="eastAsia"/>
          <w:sz w:val="32"/>
          <w:szCs w:val="32"/>
        </w:rPr>
        <w:t>万元，增长</w:t>
      </w:r>
      <w:r w:rsidR="004A506A">
        <w:rPr>
          <w:rFonts w:ascii="宋体" w:hAnsi="宋体" w:hint="eastAsia"/>
          <w:sz w:val="32"/>
          <w:szCs w:val="32"/>
        </w:rPr>
        <w:t>97</w:t>
      </w:r>
      <w:r w:rsidRPr="000F0E03">
        <w:rPr>
          <w:rFonts w:ascii="宋体" w:hAnsi="宋体"/>
          <w:sz w:val="32"/>
          <w:szCs w:val="32"/>
        </w:rPr>
        <w:t>%</w:t>
      </w:r>
      <w:r w:rsidRPr="000F0E03">
        <w:rPr>
          <w:rFonts w:ascii="宋体" w:hAnsi="宋体" w:hint="eastAsia"/>
          <w:sz w:val="32"/>
          <w:szCs w:val="32"/>
        </w:rPr>
        <w:t>。</w:t>
      </w:r>
      <w:r w:rsidR="004A506A">
        <w:rPr>
          <w:rFonts w:ascii="宋体" w:hAnsi="宋体" w:hint="eastAsia"/>
          <w:sz w:val="32"/>
          <w:szCs w:val="32"/>
        </w:rPr>
        <w:t>其中：</w:t>
      </w:r>
    </w:p>
    <w:p w:rsidR="004A506A" w:rsidRPr="004A506A" w:rsidRDefault="004A506A" w:rsidP="004A506A">
      <w:pPr>
        <w:adjustRightInd w:val="0"/>
        <w:snapToGrid w:val="0"/>
        <w:spacing w:line="600" w:lineRule="exact"/>
        <w:ind w:firstLine="648"/>
        <w:outlineLvl w:val="0"/>
        <w:rPr>
          <w:rFonts w:ascii="宋体" w:hAnsi="宋体"/>
          <w:sz w:val="32"/>
          <w:szCs w:val="32"/>
        </w:rPr>
      </w:pPr>
      <w:r w:rsidRPr="004A506A">
        <w:rPr>
          <w:rFonts w:ascii="宋体" w:hAnsi="宋体" w:hint="eastAsia"/>
          <w:sz w:val="32"/>
          <w:szCs w:val="32"/>
        </w:rPr>
        <w:t>（1）公路水路运输预算数为</w:t>
      </w:r>
      <w:r>
        <w:rPr>
          <w:rFonts w:ascii="宋体" w:hAnsi="宋体" w:hint="eastAsia"/>
          <w:sz w:val="32"/>
          <w:szCs w:val="32"/>
        </w:rPr>
        <w:t>14262万</w:t>
      </w:r>
      <w:r w:rsidRPr="004A506A">
        <w:rPr>
          <w:rFonts w:ascii="宋体" w:hAnsi="宋体" w:hint="eastAsia"/>
          <w:sz w:val="32"/>
          <w:szCs w:val="32"/>
        </w:rPr>
        <w:t>元，比2018年执行数</w:t>
      </w:r>
      <w:r>
        <w:rPr>
          <w:rFonts w:ascii="宋体" w:hAnsi="宋体" w:hint="eastAsia"/>
          <w:sz w:val="32"/>
          <w:szCs w:val="32"/>
        </w:rPr>
        <w:t>增加8745万</w:t>
      </w:r>
      <w:r w:rsidRPr="004A506A">
        <w:rPr>
          <w:rFonts w:ascii="宋体" w:hAnsi="宋体" w:hint="eastAsia"/>
          <w:sz w:val="32"/>
          <w:szCs w:val="32"/>
        </w:rPr>
        <w:t>元，</w:t>
      </w:r>
      <w:r>
        <w:rPr>
          <w:rFonts w:ascii="宋体" w:hAnsi="宋体" w:hint="eastAsia"/>
          <w:sz w:val="32"/>
          <w:szCs w:val="32"/>
        </w:rPr>
        <w:t>增长158.5</w:t>
      </w:r>
      <w:r w:rsidRPr="004A506A">
        <w:rPr>
          <w:rFonts w:ascii="宋体" w:hAnsi="宋体" w:hint="eastAsia"/>
          <w:sz w:val="32"/>
          <w:szCs w:val="32"/>
        </w:rPr>
        <w:t>%。主要是</w:t>
      </w:r>
      <w:r>
        <w:rPr>
          <w:rFonts w:ascii="宋体" w:hAnsi="宋体" w:hint="eastAsia"/>
          <w:sz w:val="32"/>
          <w:szCs w:val="32"/>
        </w:rPr>
        <w:t>公路养护支出增加</w:t>
      </w:r>
      <w:r w:rsidRPr="004A506A">
        <w:rPr>
          <w:rFonts w:ascii="宋体" w:hAnsi="宋体" w:hint="eastAsia"/>
          <w:sz w:val="32"/>
          <w:szCs w:val="32"/>
        </w:rPr>
        <w:t>。</w:t>
      </w:r>
    </w:p>
    <w:p w:rsidR="004A506A" w:rsidRPr="004A506A" w:rsidRDefault="004A506A" w:rsidP="004A506A">
      <w:pPr>
        <w:adjustRightInd w:val="0"/>
        <w:snapToGrid w:val="0"/>
        <w:spacing w:line="600" w:lineRule="exact"/>
        <w:ind w:firstLine="648"/>
        <w:outlineLvl w:val="0"/>
        <w:rPr>
          <w:rFonts w:ascii="宋体" w:hAnsi="宋体"/>
          <w:sz w:val="32"/>
          <w:szCs w:val="32"/>
        </w:rPr>
      </w:pPr>
      <w:r w:rsidRPr="004A506A">
        <w:rPr>
          <w:rFonts w:ascii="宋体" w:hAnsi="宋体" w:hint="eastAsia"/>
          <w:sz w:val="32"/>
          <w:szCs w:val="32"/>
        </w:rPr>
        <w:t>（2）成品油价格改革对交通运输的补贴预算数为</w:t>
      </w:r>
      <w:r>
        <w:rPr>
          <w:rFonts w:ascii="宋体" w:hAnsi="宋体" w:hint="eastAsia"/>
          <w:sz w:val="32"/>
          <w:szCs w:val="32"/>
        </w:rPr>
        <w:t>661万</w:t>
      </w:r>
      <w:r w:rsidRPr="004A506A">
        <w:rPr>
          <w:rFonts w:ascii="宋体" w:hAnsi="宋体" w:hint="eastAsia"/>
          <w:sz w:val="32"/>
          <w:szCs w:val="32"/>
        </w:rPr>
        <w:t>元，比2018年执行数增加</w:t>
      </w:r>
      <w:r>
        <w:rPr>
          <w:rFonts w:ascii="宋体" w:hAnsi="宋体" w:hint="eastAsia"/>
          <w:sz w:val="32"/>
          <w:szCs w:val="32"/>
        </w:rPr>
        <w:t>60</w:t>
      </w:r>
      <w:r w:rsidRPr="004A506A">
        <w:rPr>
          <w:rFonts w:ascii="宋体" w:hAnsi="宋体" w:hint="eastAsia"/>
          <w:sz w:val="32"/>
          <w:szCs w:val="32"/>
        </w:rPr>
        <w:t>元，增长</w:t>
      </w:r>
      <w:r>
        <w:rPr>
          <w:rFonts w:ascii="宋体" w:hAnsi="宋体" w:hint="eastAsia"/>
          <w:sz w:val="32"/>
          <w:szCs w:val="32"/>
        </w:rPr>
        <w:t>10</w:t>
      </w:r>
      <w:r w:rsidRPr="004A506A">
        <w:rPr>
          <w:rFonts w:ascii="宋体" w:hAnsi="宋体" w:hint="eastAsia"/>
          <w:sz w:val="32"/>
          <w:szCs w:val="32"/>
        </w:rPr>
        <w:t>%。主要是</w:t>
      </w:r>
      <w:r>
        <w:rPr>
          <w:rFonts w:ascii="宋体" w:hAnsi="宋体" w:hint="eastAsia"/>
          <w:sz w:val="32"/>
          <w:szCs w:val="32"/>
        </w:rPr>
        <w:t>对农村道路客运补贴增加</w:t>
      </w:r>
      <w:r w:rsidRPr="004A506A">
        <w:rPr>
          <w:rFonts w:ascii="宋体" w:hAnsi="宋体" w:hint="eastAsia"/>
          <w:sz w:val="32"/>
          <w:szCs w:val="32"/>
        </w:rPr>
        <w:t>。</w:t>
      </w:r>
    </w:p>
    <w:p w:rsidR="00D565E1" w:rsidRDefault="00D565E1" w:rsidP="004E0F51">
      <w:pPr>
        <w:adjustRightInd w:val="0"/>
        <w:snapToGrid w:val="0"/>
        <w:spacing w:line="600" w:lineRule="exact"/>
        <w:ind w:firstLine="648"/>
        <w:outlineLvl w:val="0"/>
        <w:rPr>
          <w:rFonts w:ascii="宋体" w:hAnsi="宋体"/>
          <w:sz w:val="32"/>
          <w:szCs w:val="32"/>
        </w:rPr>
      </w:pPr>
      <w:r w:rsidRPr="000F0E03">
        <w:rPr>
          <w:rFonts w:ascii="宋体" w:hAnsi="宋体"/>
          <w:sz w:val="32"/>
          <w:szCs w:val="32"/>
        </w:rPr>
        <w:lastRenderedPageBreak/>
        <w:t>13、资源勘探电力信息等事务支出</w:t>
      </w:r>
      <w:r w:rsidR="00F37B9E">
        <w:rPr>
          <w:rFonts w:ascii="宋体" w:hAnsi="宋体" w:hint="eastAsia"/>
          <w:sz w:val="32"/>
          <w:szCs w:val="32"/>
        </w:rPr>
        <w:t>500</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004A506A">
        <w:rPr>
          <w:rFonts w:ascii="宋体" w:hAnsi="宋体" w:hint="eastAsia"/>
          <w:sz w:val="32"/>
          <w:szCs w:val="32"/>
        </w:rPr>
        <w:t>减少60万</w:t>
      </w:r>
      <w:r w:rsidRPr="000F0E03">
        <w:rPr>
          <w:rFonts w:ascii="宋体" w:hAnsi="宋体" w:hint="eastAsia"/>
          <w:sz w:val="32"/>
          <w:szCs w:val="32"/>
        </w:rPr>
        <w:t>元，</w:t>
      </w:r>
      <w:r w:rsidR="004A506A">
        <w:rPr>
          <w:rFonts w:ascii="宋体" w:hAnsi="宋体" w:hint="eastAsia"/>
          <w:sz w:val="32"/>
          <w:szCs w:val="32"/>
        </w:rPr>
        <w:t>降低10.7</w:t>
      </w:r>
      <w:r w:rsidRPr="000F0E03">
        <w:rPr>
          <w:rFonts w:ascii="宋体" w:hAnsi="宋体"/>
          <w:sz w:val="32"/>
          <w:szCs w:val="32"/>
        </w:rPr>
        <w:t>%。</w:t>
      </w:r>
      <w:r w:rsidR="004A506A">
        <w:rPr>
          <w:rFonts w:ascii="宋体" w:hAnsi="宋体" w:hint="eastAsia"/>
          <w:sz w:val="32"/>
          <w:szCs w:val="32"/>
        </w:rPr>
        <w:t>其中：</w:t>
      </w:r>
    </w:p>
    <w:p w:rsidR="004A506A" w:rsidRDefault="004A506A" w:rsidP="004A506A">
      <w:pPr>
        <w:adjustRightInd w:val="0"/>
        <w:snapToGrid w:val="0"/>
        <w:spacing w:line="600" w:lineRule="exact"/>
        <w:ind w:firstLineChars="200" w:firstLine="640"/>
        <w:rPr>
          <w:rFonts w:ascii="宋体" w:hAnsi="宋体"/>
          <w:sz w:val="32"/>
          <w:szCs w:val="32"/>
        </w:rPr>
      </w:pPr>
      <w:r>
        <w:rPr>
          <w:rFonts w:ascii="宋体" w:hAnsi="宋体" w:hint="eastAsia"/>
          <w:sz w:val="32"/>
          <w:szCs w:val="32"/>
        </w:rPr>
        <w:t>（1）</w:t>
      </w:r>
      <w:r w:rsidRPr="004A506A">
        <w:rPr>
          <w:rFonts w:ascii="宋体" w:hAnsi="宋体" w:hint="eastAsia"/>
          <w:sz w:val="32"/>
          <w:szCs w:val="32"/>
        </w:rPr>
        <w:t>工业和信息产业监管预算数为</w:t>
      </w:r>
      <w:r>
        <w:rPr>
          <w:rFonts w:ascii="宋体" w:hAnsi="宋体" w:hint="eastAsia"/>
          <w:sz w:val="32"/>
          <w:szCs w:val="32"/>
        </w:rPr>
        <w:t>500万</w:t>
      </w:r>
      <w:r w:rsidRPr="004A506A">
        <w:rPr>
          <w:rFonts w:ascii="宋体" w:hAnsi="宋体" w:hint="eastAsia"/>
          <w:sz w:val="32"/>
          <w:szCs w:val="32"/>
        </w:rPr>
        <w:t>元，比2018年执行数</w:t>
      </w:r>
      <w:r>
        <w:rPr>
          <w:rFonts w:ascii="宋体" w:hAnsi="宋体" w:hint="eastAsia"/>
          <w:sz w:val="32"/>
          <w:szCs w:val="32"/>
        </w:rPr>
        <w:t>增加500万元</w:t>
      </w:r>
      <w:r w:rsidRPr="004A506A">
        <w:rPr>
          <w:rFonts w:ascii="宋体" w:hAnsi="宋体" w:hint="eastAsia"/>
          <w:sz w:val="32"/>
          <w:szCs w:val="32"/>
        </w:rPr>
        <w:t>。主要是科技研发资金、工业发展奖励</w:t>
      </w:r>
      <w:r>
        <w:rPr>
          <w:rFonts w:ascii="宋体" w:hAnsi="宋体" w:hint="eastAsia"/>
          <w:sz w:val="32"/>
          <w:szCs w:val="32"/>
        </w:rPr>
        <w:t>支出增加</w:t>
      </w:r>
      <w:r w:rsidRPr="004A506A">
        <w:rPr>
          <w:rFonts w:ascii="宋体" w:hAnsi="宋体" w:hint="eastAsia"/>
          <w:sz w:val="32"/>
          <w:szCs w:val="32"/>
        </w:rPr>
        <w:t>。</w:t>
      </w:r>
    </w:p>
    <w:p w:rsidR="004A506A" w:rsidRPr="004A506A" w:rsidRDefault="004A506A" w:rsidP="004A506A">
      <w:pPr>
        <w:adjustRightInd w:val="0"/>
        <w:snapToGrid w:val="0"/>
        <w:spacing w:line="600" w:lineRule="exact"/>
        <w:ind w:firstLineChars="200" w:firstLine="640"/>
        <w:rPr>
          <w:rFonts w:ascii="宋体" w:hAnsi="宋体"/>
          <w:sz w:val="32"/>
          <w:szCs w:val="32"/>
        </w:rPr>
      </w:pPr>
      <w:r>
        <w:rPr>
          <w:rFonts w:ascii="宋体" w:hAnsi="宋体" w:hint="eastAsia"/>
          <w:sz w:val="32"/>
          <w:szCs w:val="32"/>
        </w:rPr>
        <w:t>（2）</w:t>
      </w:r>
      <w:r w:rsidRPr="004A506A">
        <w:rPr>
          <w:rFonts w:ascii="宋体" w:hAnsi="宋体" w:hint="eastAsia"/>
          <w:sz w:val="32"/>
          <w:szCs w:val="32"/>
        </w:rPr>
        <w:t>支持中小企业发展和管理支出</w:t>
      </w:r>
      <w:r>
        <w:rPr>
          <w:rFonts w:ascii="宋体" w:hAnsi="宋体" w:hint="eastAsia"/>
          <w:sz w:val="32"/>
          <w:szCs w:val="32"/>
        </w:rPr>
        <w:t>预算数为0万元，比2018年执行数减少560万元。主要是</w:t>
      </w:r>
      <w:r w:rsidRPr="004A506A">
        <w:rPr>
          <w:rFonts w:ascii="宋体" w:hAnsi="宋体" w:hint="eastAsia"/>
          <w:sz w:val="32"/>
          <w:szCs w:val="32"/>
        </w:rPr>
        <w:t>中小企业发展专项</w:t>
      </w:r>
      <w:r>
        <w:rPr>
          <w:rFonts w:ascii="宋体" w:hAnsi="宋体" w:hint="eastAsia"/>
          <w:sz w:val="32"/>
          <w:szCs w:val="32"/>
        </w:rPr>
        <w:t>支出减少。</w:t>
      </w:r>
    </w:p>
    <w:p w:rsidR="00D565E1"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14、商业服务业等事务支出</w:t>
      </w:r>
      <w:r w:rsidR="00F37B9E">
        <w:rPr>
          <w:rFonts w:ascii="宋体" w:hAnsi="宋体" w:hint="eastAsia"/>
          <w:sz w:val="32"/>
          <w:szCs w:val="32"/>
        </w:rPr>
        <w:t>2848</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004A506A">
        <w:rPr>
          <w:rFonts w:ascii="宋体" w:hAnsi="宋体" w:hint="eastAsia"/>
          <w:sz w:val="32"/>
          <w:szCs w:val="32"/>
        </w:rPr>
        <w:t>增加2121</w:t>
      </w:r>
      <w:r w:rsidRPr="000F0E03">
        <w:rPr>
          <w:rFonts w:ascii="宋体" w:hAnsi="宋体" w:hint="eastAsia"/>
          <w:sz w:val="32"/>
          <w:szCs w:val="32"/>
        </w:rPr>
        <w:t>万元，</w:t>
      </w:r>
      <w:r w:rsidR="004A506A">
        <w:rPr>
          <w:rFonts w:ascii="宋体" w:hAnsi="宋体" w:hint="eastAsia"/>
          <w:sz w:val="32"/>
          <w:szCs w:val="32"/>
        </w:rPr>
        <w:t>增长291.7</w:t>
      </w:r>
      <w:r w:rsidRPr="000F0E03">
        <w:rPr>
          <w:rFonts w:ascii="宋体" w:hAnsi="宋体"/>
          <w:sz w:val="32"/>
          <w:szCs w:val="32"/>
        </w:rPr>
        <w:t>%</w:t>
      </w:r>
      <w:r w:rsidRPr="000F0E03">
        <w:rPr>
          <w:rFonts w:ascii="宋体" w:hAnsi="宋体" w:hint="eastAsia"/>
          <w:sz w:val="32"/>
          <w:szCs w:val="32"/>
        </w:rPr>
        <w:t>。</w:t>
      </w:r>
      <w:r w:rsidR="004A506A">
        <w:rPr>
          <w:rFonts w:ascii="宋体" w:hAnsi="宋体" w:hint="eastAsia"/>
          <w:sz w:val="32"/>
          <w:szCs w:val="32"/>
        </w:rPr>
        <w:t>其中：</w:t>
      </w:r>
    </w:p>
    <w:p w:rsidR="004A506A" w:rsidRPr="004A506A" w:rsidRDefault="004A506A" w:rsidP="004A506A">
      <w:pPr>
        <w:adjustRightInd w:val="0"/>
        <w:snapToGrid w:val="0"/>
        <w:spacing w:line="600" w:lineRule="exact"/>
        <w:ind w:firstLineChars="200" w:firstLine="640"/>
        <w:rPr>
          <w:rFonts w:ascii="宋体" w:hAnsi="宋体"/>
          <w:sz w:val="32"/>
          <w:szCs w:val="32"/>
        </w:rPr>
      </w:pPr>
      <w:r w:rsidRPr="004A506A">
        <w:rPr>
          <w:rFonts w:ascii="宋体" w:hAnsi="宋体" w:hint="eastAsia"/>
          <w:sz w:val="32"/>
          <w:szCs w:val="32"/>
        </w:rPr>
        <w:t>（1）商业流通事务预算数为</w:t>
      </w:r>
      <w:r>
        <w:rPr>
          <w:rFonts w:ascii="宋体" w:hAnsi="宋体" w:hint="eastAsia"/>
          <w:sz w:val="32"/>
          <w:szCs w:val="32"/>
        </w:rPr>
        <w:t>2362万</w:t>
      </w:r>
      <w:r w:rsidRPr="004A506A">
        <w:rPr>
          <w:rFonts w:ascii="宋体" w:hAnsi="宋体" w:hint="eastAsia"/>
          <w:sz w:val="32"/>
          <w:szCs w:val="32"/>
        </w:rPr>
        <w:t>元，比2018年执行数</w:t>
      </w:r>
      <w:r>
        <w:rPr>
          <w:rFonts w:ascii="宋体" w:hAnsi="宋体" w:hint="eastAsia"/>
          <w:sz w:val="32"/>
          <w:szCs w:val="32"/>
        </w:rPr>
        <w:t>增加1979万</w:t>
      </w:r>
      <w:r w:rsidRPr="004A506A">
        <w:rPr>
          <w:rFonts w:ascii="宋体" w:hAnsi="宋体" w:hint="eastAsia"/>
          <w:sz w:val="32"/>
          <w:szCs w:val="32"/>
        </w:rPr>
        <w:t>元，</w:t>
      </w:r>
      <w:r>
        <w:rPr>
          <w:rFonts w:ascii="宋体" w:hAnsi="宋体" w:hint="eastAsia"/>
          <w:sz w:val="32"/>
          <w:szCs w:val="32"/>
        </w:rPr>
        <w:t>增长516.7</w:t>
      </w:r>
      <w:r w:rsidRPr="004A506A">
        <w:rPr>
          <w:rFonts w:ascii="宋体" w:hAnsi="宋体" w:hint="eastAsia"/>
          <w:sz w:val="32"/>
          <w:szCs w:val="32"/>
        </w:rPr>
        <w:t>%。主要是</w:t>
      </w:r>
      <w:r w:rsidR="001B253C" w:rsidRPr="001B253C">
        <w:rPr>
          <w:rFonts w:ascii="宋体" w:hAnsi="宋体" w:hint="eastAsia"/>
          <w:sz w:val="32"/>
          <w:szCs w:val="32"/>
        </w:rPr>
        <w:t>电子商务进农村综合示范县建设扶持资金</w:t>
      </w:r>
      <w:r w:rsidR="001B253C">
        <w:rPr>
          <w:rFonts w:ascii="宋体" w:hAnsi="宋体" w:hint="eastAsia"/>
          <w:sz w:val="32"/>
          <w:szCs w:val="32"/>
        </w:rPr>
        <w:t>、</w:t>
      </w:r>
      <w:r w:rsidR="001B253C" w:rsidRPr="001B253C">
        <w:rPr>
          <w:rFonts w:ascii="宋体" w:hAnsi="宋体" w:hint="eastAsia"/>
          <w:sz w:val="32"/>
          <w:szCs w:val="32"/>
        </w:rPr>
        <w:t>深化供销合作社改革发展专项经费</w:t>
      </w:r>
      <w:r w:rsidR="001B253C">
        <w:rPr>
          <w:rFonts w:ascii="宋体" w:hAnsi="宋体" w:hint="eastAsia"/>
          <w:sz w:val="32"/>
          <w:szCs w:val="32"/>
        </w:rPr>
        <w:t>、</w:t>
      </w:r>
      <w:r w:rsidR="001B253C" w:rsidRPr="001B253C">
        <w:rPr>
          <w:rFonts w:ascii="宋体" w:hAnsi="宋体" w:hint="eastAsia"/>
          <w:sz w:val="32"/>
          <w:szCs w:val="32"/>
        </w:rPr>
        <w:t>生猪调出大县奖励资金</w:t>
      </w:r>
      <w:r w:rsidR="001B253C">
        <w:rPr>
          <w:rFonts w:ascii="宋体" w:hAnsi="宋体" w:hint="eastAsia"/>
          <w:sz w:val="32"/>
          <w:szCs w:val="32"/>
        </w:rPr>
        <w:t>结转支出等增加</w:t>
      </w:r>
      <w:r w:rsidRPr="004A506A">
        <w:rPr>
          <w:rFonts w:ascii="宋体" w:hAnsi="宋体" w:hint="eastAsia"/>
          <w:sz w:val="32"/>
          <w:szCs w:val="32"/>
        </w:rPr>
        <w:t>。</w:t>
      </w:r>
    </w:p>
    <w:p w:rsidR="004A506A" w:rsidRPr="004A506A" w:rsidRDefault="004A506A" w:rsidP="001B253C">
      <w:pPr>
        <w:adjustRightInd w:val="0"/>
        <w:snapToGrid w:val="0"/>
        <w:spacing w:line="600" w:lineRule="exact"/>
        <w:ind w:firstLineChars="200" w:firstLine="640"/>
        <w:rPr>
          <w:rFonts w:ascii="宋体" w:hAnsi="宋体"/>
          <w:sz w:val="32"/>
          <w:szCs w:val="32"/>
        </w:rPr>
      </w:pPr>
      <w:r w:rsidRPr="004A506A">
        <w:rPr>
          <w:rFonts w:ascii="宋体" w:hAnsi="宋体" w:hint="eastAsia"/>
          <w:sz w:val="32"/>
          <w:szCs w:val="32"/>
        </w:rPr>
        <w:t>（</w:t>
      </w:r>
      <w:r w:rsidR="001B253C">
        <w:rPr>
          <w:rFonts w:ascii="宋体" w:hAnsi="宋体" w:hint="eastAsia"/>
          <w:sz w:val="32"/>
          <w:szCs w:val="32"/>
        </w:rPr>
        <w:t>2</w:t>
      </w:r>
      <w:r w:rsidRPr="004A506A">
        <w:rPr>
          <w:rFonts w:ascii="宋体" w:hAnsi="宋体" w:hint="eastAsia"/>
          <w:sz w:val="32"/>
          <w:szCs w:val="32"/>
        </w:rPr>
        <w:t>）其他商业服务业等支出预算数为</w:t>
      </w:r>
      <w:r w:rsidR="001B253C">
        <w:rPr>
          <w:rFonts w:ascii="宋体" w:hAnsi="宋体" w:hint="eastAsia"/>
          <w:sz w:val="32"/>
          <w:szCs w:val="32"/>
        </w:rPr>
        <w:t>486万</w:t>
      </w:r>
      <w:r w:rsidRPr="004A506A">
        <w:rPr>
          <w:rFonts w:ascii="宋体" w:hAnsi="宋体" w:hint="eastAsia"/>
          <w:sz w:val="32"/>
          <w:szCs w:val="32"/>
        </w:rPr>
        <w:t>元，比2018年执行数增加</w:t>
      </w:r>
      <w:r w:rsidR="001B253C">
        <w:rPr>
          <w:rFonts w:ascii="宋体" w:hAnsi="宋体" w:hint="eastAsia"/>
          <w:sz w:val="32"/>
          <w:szCs w:val="32"/>
        </w:rPr>
        <w:t>142万</w:t>
      </w:r>
      <w:r w:rsidRPr="004A506A">
        <w:rPr>
          <w:rFonts w:ascii="宋体" w:hAnsi="宋体" w:hint="eastAsia"/>
          <w:sz w:val="32"/>
          <w:szCs w:val="32"/>
        </w:rPr>
        <w:t>元，增长</w:t>
      </w:r>
      <w:r w:rsidR="001B253C">
        <w:rPr>
          <w:rFonts w:ascii="宋体" w:hAnsi="宋体" w:hint="eastAsia"/>
          <w:sz w:val="32"/>
          <w:szCs w:val="32"/>
        </w:rPr>
        <w:t>41.3</w:t>
      </w:r>
      <w:r w:rsidRPr="004A506A">
        <w:rPr>
          <w:rFonts w:ascii="宋体" w:hAnsi="宋体" w:hint="eastAsia"/>
          <w:sz w:val="32"/>
          <w:szCs w:val="32"/>
        </w:rPr>
        <w:t>%。主要是基本建设支出增加。</w:t>
      </w:r>
    </w:p>
    <w:p w:rsidR="00D565E1" w:rsidRPr="000F0E03"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15、</w:t>
      </w:r>
      <w:r w:rsidR="00F37B9E" w:rsidRPr="00F37B9E">
        <w:rPr>
          <w:rFonts w:ascii="宋体" w:hAnsi="宋体" w:hint="eastAsia"/>
          <w:sz w:val="32"/>
          <w:szCs w:val="32"/>
        </w:rPr>
        <w:t>援助其他地区支出</w:t>
      </w:r>
      <w:r w:rsidR="00F37B9E">
        <w:rPr>
          <w:rFonts w:ascii="宋体" w:hAnsi="宋体" w:hint="eastAsia"/>
          <w:sz w:val="32"/>
          <w:szCs w:val="32"/>
        </w:rPr>
        <w:t>23</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00F37B9E">
        <w:rPr>
          <w:rFonts w:ascii="宋体" w:hAnsi="宋体" w:hint="eastAsia"/>
          <w:sz w:val="32"/>
          <w:szCs w:val="32"/>
        </w:rPr>
        <w:t>增加23万元</w:t>
      </w:r>
      <w:r w:rsidRPr="000F0E03">
        <w:rPr>
          <w:rFonts w:ascii="宋体" w:hAnsi="宋体"/>
          <w:sz w:val="32"/>
          <w:szCs w:val="32"/>
        </w:rPr>
        <w:t>。</w:t>
      </w:r>
      <w:r w:rsidR="001B253C">
        <w:rPr>
          <w:rFonts w:ascii="宋体" w:hAnsi="宋体" w:hint="eastAsia"/>
          <w:sz w:val="32"/>
          <w:szCs w:val="32"/>
        </w:rPr>
        <w:t>主要是援助新疆贫困地区支出增加。</w:t>
      </w:r>
    </w:p>
    <w:p w:rsidR="001B253C"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16、</w:t>
      </w:r>
      <w:r w:rsidR="00F37B9E" w:rsidRPr="00F37B9E">
        <w:rPr>
          <w:rFonts w:ascii="宋体" w:hAnsi="宋体" w:hint="eastAsia"/>
          <w:sz w:val="32"/>
          <w:szCs w:val="32"/>
        </w:rPr>
        <w:t>自然资源海洋气象等支出</w:t>
      </w:r>
      <w:r w:rsidR="00F37B9E">
        <w:rPr>
          <w:rFonts w:ascii="宋体" w:hAnsi="宋体" w:hint="eastAsia"/>
          <w:sz w:val="32"/>
          <w:szCs w:val="32"/>
        </w:rPr>
        <w:t>35945</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1B253C">
        <w:rPr>
          <w:rFonts w:ascii="宋体" w:hAnsi="宋体" w:hint="eastAsia"/>
          <w:sz w:val="32"/>
          <w:szCs w:val="32"/>
        </w:rPr>
        <w:t>33782</w:t>
      </w:r>
      <w:r w:rsidRPr="000F0E03">
        <w:rPr>
          <w:rFonts w:ascii="宋体" w:hAnsi="宋体" w:hint="eastAsia"/>
          <w:sz w:val="32"/>
          <w:szCs w:val="32"/>
        </w:rPr>
        <w:t>万元，增长</w:t>
      </w:r>
      <w:r w:rsidR="001B253C">
        <w:rPr>
          <w:rFonts w:ascii="宋体" w:hAnsi="宋体" w:hint="eastAsia"/>
          <w:sz w:val="32"/>
          <w:szCs w:val="32"/>
        </w:rPr>
        <w:t>1561.8</w:t>
      </w:r>
      <w:r w:rsidRPr="000F0E03">
        <w:rPr>
          <w:rFonts w:ascii="宋体" w:hAnsi="宋体"/>
          <w:sz w:val="32"/>
          <w:szCs w:val="32"/>
        </w:rPr>
        <w:t>%。</w:t>
      </w:r>
      <w:r w:rsidR="001B253C">
        <w:rPr>
          <w:rFonts w:ascii="宋体" w:hAnsi="宋体" w:hint="eastAsia"/>
          <w:sz w:val="32"/>
          <w:szCs w:val="32"/>
        </w:rPr>
        <w:t>其中：</w:t>
      </w:r>
    </w:p>
    <w:p w:rsidR="001B253C" w:rsidRPr="001B253C" w:rsidRDefault="001B253C" w:rsidP="001B253C">
      <w:pPr>
        <w:adjustRightInd w:val="0"/>
        <w:snapToGrid w:val="0"/>
        <w:spacing w:line="600" w:lineRule="exact"/>
        <w:ind w:firstLineChars="200" w:firstLine="640"/>
        <w:rPr>
          <w:rFonts w:ascii="宋体" w:hAnsi="宋体"/>
          <w:sz w:val="32"/>
          <w:szCs w:val="32"/>
        </w:rPr>
      </w:pPr>
      <w:r w:rsidRPr="001B253C">
        <w:rPr>
          <w:rFonts w:ascii="宋体" w:hAnsi="宋体" w:hint="eastAsia"/>
          <w:sz w:val="32"/>
          <w:szCs w:val="32"/>
        </w:rPr>
        <w:t>（1）自然资源事务预算数为</w:t>
      </w:r>
      <w:r>
        <w:rPr>
          <w:rFonts w:ascii="宋体" w:hAnsi="宋体" w:hint="eastAsia"/>
          <w:sz w:val="32"/>
          <w:szCs w:val="32"/>
        </w:rPr>
        <w:t>35869万</w:t>
      </w:r>
      <w:r w:rsidRPr="001B253C">
        <w:rPr>
          <w:rFonts w:ascii="宋体" w:hAnsi="宋体" w:hint="eastAsia"/>
          <w:sz w:val="32"/>
          <w:szCs w:val="32"/>
        </w:rPr>
        <w:t>元，比2018年执行数</w:t>
      </w:r>
      <w:r>
        <w:rPr>
          <w:rFonts w:ascii="宋体" w:hAnsi="宋体" w:hint="eastAsia"/>
          <w:sz w:val="32"/>
          <w:szCs w:val="32"/>
        </w:rPr>
        <w:t>增加33799万元</w:t>
      </w:r>
      <w:r w:rsidRPr="001B253C">
        <w:rPr>
          <w:rFonts w:ascii="宋体" w:hAnsi="宋体" w:hint="eastAsia"/>
          <w:sz w:val="32"/>
          <w:szCs w:val="32"/>
        </w:rPr>
        <w:t>，</w:t>
      </w:r>
      <w:r>
        <w:rPr>
          <w:rFonts w:ascii="宋体" w:hAnsi="宋体" w:hint="eastAsia"/>
          <w:sz w:val="32"/>
          <w:szCs w:val="32"/>
        </w:rPr>
        <w:t>增长1632.8</w:t>
      </w:r>
      <w:r w:rsidRPr="001B253C">
        <w:rPr>
          <w:rFonts w:ascii="宋体" w:hAnsi="宋体" w:hint="eastAsia"/>
          <w:sz w:val="32"/>
          <w:szCs w:val="32"/>
        </w:rPr>
        <w:t>%。主要是</w:t>
      </w:r>
      <w:r w:rsidR="006C7556" w:rsidRPr="006C7556">
        <w:rPr>
          <w:rFonts w:ascii="宋体" w:hAnsi="宋体" w:hint="eastAsia"/>
          <w:sz w:val="32"/>
          <w:szCs w:val="32"/>
        </w:rPr>
        <w:t>土地资源利用与保护</w:t>
      </w:r>
      <w:r w:rsidR="006C7556">
        <w:rPr>
          <w:rFonts w:ascii="宋体" w:hAnsi="宋体" w:hint="eastAsia"/>
          <w:sz w:val="32"/>
          <w:szCs w:val="32"/>
        </w:rPr>
        <w:t>、</w:t>
      </w:r>
      <w:r w:rsidR="006C7556" w:rsidRPr="006C7556">
        <w:rPr>
          <w:rFonts w:ascii="宋体" w:hAnsi="宋体" w:hint="eastAsia"/>
          <w:sz w:val="32"/>
          <w:szCs w:val="32"/>
        </w:rPr>
        <w:t>自然资源调查</w:t>
      </w:r>
      <w:r w:rsidR="006C7556">
        <w:rPr>
          <w:rFonts w:ascii="宋体" w:hAnsi="宋体" w:hint="eastAsia"/>
          <w:sz w:val="32"/>
          <w:szCs w:val="32"/>
        </w:rPr>
        <w:t>、</w:t>
      </w:r>
      <w:r w:rsidR="006C7556" w:rsidRPr="006C7556">
        <w:rPr>
          <w:rFonts w:ascii="宋体" w:hAnsi="宋体" w:hint="eastAsia"/>
          <w:sz w:val="32"/>
          <w:szCs w:val="32"/>
        </w:rPr>
        <w:t>国土整治</w:t>
      </w:r>
      <w:r w:rsidR="006C7556">
        <w:rPr>
          <w:rFonts w:ascii="宋体" w:hAnsi="宋体" w:hint="eastAsia"/>
          <w:sz w:val="32"/>
          <w:szCs w:val="32"/>
        </w:rPr>
        <w:t>等项目支出增加</w:t>
      </w:r>
      <w:r>
        <w:rPr>
          <w:rFonts w:ascii="宋体" w:hAnsi="宋体" w:hint="eastAsia"/>
          <w:sz w:val="32"/>
          <w:szCs w:val="32"/>
        </w:rPr>
        <w:t>。</w:t>
      </w:r>
    </w:p>
    <w:p w:rsidR="001B253C" w:rsidRPr="001B253C" w:rsidRDefault="001B253C" w:rsidP="006C7556">
      <w:pPr>
        <w:adjustRightInd w:val="0"/>
        <w:snapToGrid w:val="0"/>
        <w:spacing w:line="600" w:lineRule="exact"/>
        <w:ind w:firstLineChars="200" w:firstLine="640"/>
        <w:rPr>
          <w:rFonts w:ascii="宋体" w:hAnsi="宋体"/>
          <w:sz w:val="32"/>
          <w:szCs w:val="32"/>
        </w:rPr>
      </w:pPr>
      <w:r w:rsidRPr="001B253C">
        <w:rPr>
          <w:rFonts w:ascii="宋体" w:hAnsi="宋体" w:hint="eastAsia"/>
          <w:sz w:val="32"/>
          <w:szCs w:val="32"/>
        </w:rPr>
        <w:t>（2）气象事务预算数为</w:t>
      </w:r>
      <w:r w:rsidR="006C7556">
        <w:rPr>
          <w:rFonts w:ascii="宋体" w:hAnsi="宋体" w:hint="eastAsia"/>
          <w:sz w:val="32"/>
          <w:szCs w:val="32"/>
        </w:rPr>
        <w:t>76</w:t>
      </w:r>
      <w:r w:rsidRPr="001B253C">
        <w:rPr>
          <w:rFonts w:ascii="宋体" w:hAnsi="宋体" w:hint="eastAsia"/>
          <w:sz w:val="32"/>
          <w:szCs w:val="32"/>
        </w:rPr>
        <w:t>元，比2018年执行数</w:t>
      </w:r>
      <w:r w:rsidR="006C7556">
        <w:rPr>
          <w:rFonts w:ascii="宋体" w:hAnsi="宋体" w:hint="eastAsia"/>
          <w:sz w:val="32"/>
          <w:szCs w:val="32"/>
        </w:rPr>
        <w:t>减少17</w:t>
      </w:r>
      <w:r w:rsidR="006C7556">
        <w:rPr>
          <w:rFonts w:ascii="宋体" w:hAnsi="宋体" w:hint="eastAsia"/>
          <w:sz w:val="32"/>
          <w:szCs w:val="32"/>
        </w:rPr>
        <w:lastRenderedPageBreak/>
        <w:t>万</w:t>
      </w:r>
      <w:r w:rsidRPr="001B253C">
        <w:rPr>
          <w:rFonts w:ascii="宋体" w:hAnsi="宋体" w:hint="eastAsia"/>
          <w:sz w:val="32"/>
          <w:szCs w:val="32"/>
        </w:rPr>
        <w:t>元，</w:t>
      </w:r>
      <w:r w:rsidR="006C7556">
        <w:rPr>
          <w:rFonts w:ascii="宋体" w:hAnsi="宋体" w:hint="eastAsia"/>
          <w:sz w:val="32"/>
          <w:szCs w:val="32"/>
        </w:rPr>
        <w:t>降低18.3</w:t>
      </w:r>
      <w:r w:rsidRPr="001B253C">
        <w:rPr>
          <w:rFonts w:ascii="宋体" w:hAnsi="宋体" w:hint="eastAsia"/>
          <w:sz w:val="32"/>
          <w:szCs w:val="32"/>
        </w:rPr>
        <w:t>%。主要是</w:t>
      </w:r>
      <w:r w:rsidR="006C7556" w:rsidRPr="006C7556">
        <w:rPr>
          <w:rFonts w:ascii="宋体" w:hAnsi="宋体" w:hint="eastAsia"/>
          <w:sz w:val="32"/>
          <w:szCs w:val="32"/>
        </w:rPr>
        <w:t>气象基础设施建设与维修</w:t>
      </w:r>
      <w:r w:rsidR="006C7556">
        <w:rPr>
          <w:rFonts w:ascii="宋体" w:hAnsi="宋体" w:hint="eastAsia"/>
          <w:sz w:val="32"/>
          <w:szCs w:val="32"/>
        </w:rPr>
        <w:t>减少</w:t>
      </w:r>
      <w:r w:rsidRPr="001B253C">
        <w:rPr>
          <w:rFonts w:ascii="宋体" w:hAnsi="宋体" w:hint="eastAsia"/>
          <w:sz w:val="32"/>
          <w:szCs w:val="32"/>
        </w:rPr>
        <w:t>。</w:t>
      </w:r>
    </w:p>
    <w:p w:rsidR="00F37B9E"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17、住房保障支出</w:t>
      </w:r>
      <w:r w:rsidR="00F37B9E">
        <w:rPr>
          <w:rFonts w:ascii="宋体" w:hAnsi="宋体" w:hint="eastAsia"/>
          <w:sz w:val="32"/>
          <w:szCs w:val="32"/>
        </w:rPr>
        <w:t>14954</w:t>
      </w:r>
      <w:r w:rsidRPr="000F0E03">
        <w:rPr>
          <w:rFonts w:ascii="宋体" w:hAnsi="宋体"/>
          <w:sz w:val="32"/>
          <w:szCs w:val="32"/>
        </w:rPr>
        <w:t>万元</w:t>
      </w:r>
      <w:r w:rsidRPr="000F0E03">
        <w:rPr>
          <w:rFonts w:ascii="宋体" w:hAnsi="宋体" w:hint="eastAsia"/>
          <w:sz w:val="32"/>
          <w:szCs w:val="32"/>
        </w:rPr>
        <w:t>，</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6C7556">
        <w:rPr>
          <w:rFonts w:ascii="宋体" w:hAnsi="宋体" w:hint="eastAsia"/>
          <w:sz w:val="32"/>
          <w:szCs w:val="32"/>
        </w:rPr>
        <w:t>985</w:t>
      </w:r>
      <w:r w:rsidRPr="000F0E03">
        <w:rPr>
          <w:rFonts w:ascii="宋体" w:hAnsi="宋体" w:hint="eastAsia"/>
          <w:sz w:val="32"/>
          <w:szCs w:val="32"/>
        </w:rPr>
        <w:t>万元，</w:t>
      </w:r>
      <w:r w:rsidRPr="000F0E03">
        <w:rPr>
          <w:rFonts w:ascii="宋体" w:hAnsi="宋体"/>
          <w:sz w:val="32"/>
          <w:szCs w:val="32"/>
        </w:rPr>
        <w:t>同比</w:t>
      </w:r>
      <w:r w:rsidRPr="000F0E03">
        <w:rPr>
          <w:rFonts w:ascii="宋体" w:hAnsi="宋体" w:hint="eastAsia"/>
          <w:sz w:val="32"/>
          <w:szCs w:val="32"/>
        </w:rPr>
        <w:t>增加</w:t>
      </w:r>
      <w:r w:rsidR="006C7556">
        <w:rPr>
          <w:rFonts w:ascii="宋体" w:hAnsi="宋体" w:hint="eastAsia"/>
          <w:sz w:val="32"/>
          <w:szCs w:val="32"/>
        </w:rPr>
        <w:t>7.1</w:t>
      </w:r>
      <w:r w:rsidRPr="000F0E03">
        <w:rPr>
          <w:rFonts w:ascii="宋体" w:hAnsi="宋体"/>
          <w:sz w:val="32"/>
          <w:szCs w:val="32"/>
        </w:rPr>
        <w:t>%。</w:t>
      </w:r>
      <w:r w:rsidR="006C7556">
        <w:rPr>
          <w:rFonts w:ascii="宋体" w:hAnsi="宋体" w:hint="eastAsia"/>
          <w:sz w:val="32"/>
          <w:szCs w:val="32"/>
        </w:rPr>
        <w:t>其中：</w:t>
      </w:r>
    </w:p>
    <w:p w:rsidR="006C7556" w:rsidRPr="006C7556" w:rsidRDefault="006C7556" w:rsidP="006C7556">
      <w:pPr>
        <w:adjustRightInd w:val="0"/>
        <w:snapToGrid w:val="0"/>
        <w:spacing w:line="600" w:lineRule="exact"/>
        <w:ind w:firstLineChars="200" w:firstLine="640"/>
        <w:rPr>
          <w:rFonts w:ascii="宋体" w:hAnsi="宋体"/>
          <w:sz w:val="32"/>
          <w:szCs w:val="32"/>
        </w:rPr>
      </w:pPr>
      <w:r w:rsidRPr="006C7556">
        <w:rPr>
          <w:rFonts w:ascii="宋体" w:hAnsi="宋体" w:hint="eastAsia"/>
          <w:sz w:val="32"/>
          <w:szCs w:val="32"/>
        </w:rPr>
        <w:t>（1）保障性安居工程支出预算数为</w:t>
      </w:r>
      <w:r>
        <w:rPr>
          <w:rFonts w:ascii="宋体" w:hAnsi="宋体" w:hint="eastAsia"/>
          <w:sz w:val="32"/>
          <w:szCs w:val="32"/>
        </w:rPr>
        <w:t>6843万</w:t>
      </w:r>
      <w:r w:rsidRPr="006C7556">
        <w:rPr>
          <w:rFonts w:ascii="宋体" w:hAnsi="宋体" w:hint="eastAsia"/>
          <w:sz w:val="32"/>
          <w:szCs w:val="32"/>
        </w:rPr>
        <w:t>元，比2018年执行数减少</w:t>
      </w:r>
      <w:r>
        <w:rPr>
          <w:rFonts w:ascii="宋体" w:hAnsi="宋体" w:hint="eastAsia"/>
          <w:sz w:val="32"/>
          <w:szCs w:val="32"/>
        </w:rPr>
        <w:t>172万</w:t>
      </w:r>
      <w:r w:rsidRPr="006C7556">
        <w:rPr>
          <w:rFonts w:ascii="宋体" w:hAnsi="宋体" w:hint="eastAsia"/>
          <w:sz w:val="32"/>
          <w:szCs w:val="32"/>
        </w:rPr>
        <w:t>元，下降</w:t>
      </w:r>
      <w:r>
        <w:rPr>
          <w:rFonts w:ascii="宋体" w:hAnsi="宋体" w:hint="eastAsia"/>
          <w:sz w:val="32"/>
          <w:szCs w:val="32"/>
        </w:rPr>
        <w:t>2.5</w:t>
      </w:r>
      <w:r w:rsidRPr="006C7556">
        <w:rPr>
          <w:rFonts w:ascii="宋体" w:hAnsi="宋体" w:hint="eastAsia"/>
          <w:sz w:val="32"/>
          <w:szCs w:val="32"/>
        </w:rPr>
        <w:t>%。主要是</w:t>
      </w:r>
      <w:r>
        <w:rPr>
          <w:rFonts w:ascii="宋体" w:hAnsi="宋体" w:hint="eastAsia"/>
          <w:sz w:val="32"/>
          <w:szCs w:val="32"/>
        </w:rPr>
        <w:t>棚户区改造</w:t>
      </w:r>
      <w:r w:rsidRPr="006C7556">
        <w:rPr>
          <w:rFonts w:ascii="宋体" w:hAnsi="宋体" w:hint="eastAsia"/>
          <w:sz w:val="32"/>
          <w:szCs w:val="32"/>
        </w:rPr>
        <w:t>支出减少。</w:t>
      </w:r>
    </w:p>
    <w:p w:rsidR="006C7556" w:rsidRPr="006C7556" w:rsidRDefault="006C7556" w:rsidP="006C7556">
      <w:pPr>
        <w:adjustRightInd w:val="0"/>
        <w:snapToGrid w:val="0"/>
        <w:spacing w:line="600" w:lineRule="exact"/>
        <w:ind w:firstLineChars="200" w:firstLine="640"/>
        <w:rPr>
          <w:rFonts w:ascii="宋体" w:hAnsi="宋体"/>
          <w:sz w:val="32"/>
          <w:szCs w:val="32"/>
        </w:rPr>
      </w:pPr>
      <w:r w:rsidRPr="006C7556">
        <w:rPr>
          <w:rFonts w:ascii="宋体" w:hAnsi="宋体" w:hint="eastAsia"/>
          <w:sz w:val="32"/>
          <w:szCs w:val="32"/>
        </w:rPr>
        <w:t>（2）住房改革支出预算数为</w:t>
      </w:r>
      <w:r>
        <w:rPr>
          <w:rFonts w:ascii="宋体" w:hAnsi="宋体" w:hint="eastAsia"/>
          <w:sz w:val="32"/>
          <w:szCs w:val="32"/>
        </w:rPr>
        <w:t>8111万</w:t>
      </w:r>
      <w:r w:rsidRPr="006C7556">
        <w:rPr>
          <w:rFonts w:ascii="宋体" w:hAnsi="宋体" w:hint="eastAsia"/>
          <w:sz w:val="32"/>
          <w:szCs w:val="32"/>
        </w:rPr>
        <w:t>元，比2018年执行数增加</w:t>
      </w:r>
      <w:r>
        <w:rPr>
          <w:rFonts w:ascii="宋体" w:hAnsi="宋体" w:hint="eastAsia"/>
          <w:sz w:val="32"/>
          <w:szCs w:val="32"/>
        </w:rPr>
        <w:t>1157万</w:t>
      </w:r>
      <w:r w:rsidRPr="006C7556">
        <w:rPr>
          <w:rFonts w:ascii="宋体" w:hAnsi="宋体" w:hint="eastAsia"/>
          <w:sz w:val="32"/>
          <w:szCs w:val="32"/>
        </w:rPr>
        <w:t>元，增长</w:t>
      </w:r>
      <w:r>
        <w:rPr>
          <w:rFonts w:ascii="宋体" w:hAnsi="宋体" w:hint="eastAsia"/>
          <w:sz w:val="32"/>
          <w:szCs w:val="32"/>
        </w:rPr>
        <w:t>16.6</w:t>
      </w:r>
      <w:r w:rsidRPr="006C7556">
        <w:rPr>
          <w:rFonts w:ascii="宋体" w:hAnsi="宋体" w:hint="eastAsia"/>
          <w:sz w:val="32"/>
          <w:szCs w:val="32"/>
        </w:rPr>
        <w:t>%。主要是</w:t>
      </w:r>
      <w:r>
        <w:rPr>
          <w:rFonts w:ascii="宋体" w:hAnsi="宋体" w:hint="eastAsia"/>
          <w:sz w:val="32"/>
          <w:szCs w:val="32"/>
        </w:rPr>
        <w:t>工资提高，</w:t>
      </w:r>
      <w:r w:rsidRPr="006C7556">
        <w:rPr>
          <w:rFonts w:ascii="宋体" w:hAnsi="宋体" w:hint="eastAsia"/>
          <w:sz w:val="32"/>
          <w:szCs w:val="32"/>
        </w:rPr>
        <w:t>住房公积金支出相应增加。</w:t>
      </w:r>
    </w:p>
    <w:p w:rsidR="00D565E1" w:rsidRDefault="00D565E1" w:rsidP="00690092">
      <w:pPr>
        <w:adjustRightInd w:val="0"/>
        <w:snapToGrid w:val="0"/>
        <w:spacing w:line="600" w:lineRule="exact"/>
        <w:ind w:firstLineChars="200" w:firstLine="640"/>
        <w:rPr>
          <w:rFonts w:ascii="宋体" w:hAnsi="宋体"/>
          <w:sz w:val="32"/>
          <w:szCs w:val="32"/>
        </w:rPr>
      </w:pPr>
      <w:r w:rsidRPr="000F0E03">
        <w:rPr>
          <w:rFonts w:ascii="宋体" w:hAnsi="宋体"/>
          <w:sz w:val="32"/>
          <w:szCs w:val="32"/>
        </w:rPr>
        <w:t>18、</w:t>
      </w:r>
      <w:r w:rsidR="00F37B9E" w:rsidRPr="00F37B9E">
        <w:rPr>
          <w:rFonts w:ascii="宋体" w:hAnsi="宋体" w:hint="eastAsia"/>
          <w:sz w:val="32"/>
          <w:szCs w:val="32"/>
        </w:rPr>
        <w:t>粮油物资储备支出</w:t>
      </w:r>
      <w:r w:rsidR="00F37B9E">
        <w:rPr>
          <w:rFonts w:ascii="宋体" w:hAnsi="宋体" w:hint="eastAsia"/>
          <w:sz w:val="32"/>
          <w:szCs w:val="32"/>
        </w:rPr>
        <w:t>2563</w:t>
      </w:r>
      <w:r w:rsidRPr="000F0E03">
        <w:rPr>
          <w:rFonts w:ascii="宋体" w:hAnsi="宋体"/>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sidRPr="000F0E03">
        <w:rPr>
          <w:rFonts w:ascii="宋体" w:hAnsi="宋体" w:hint="eastAsia"/>
          <w:sz w:val="32"/>
          <w:szCs w:val="32"/>
        </w:rPr>
        <w:t>增加</w:t>
      </w:r>
      <w:r w:rsidR="00F37B9E">
        <w:rPr>
          <w:rFonts w:ascii="宋体" w:hAnsi="宋体" w:hint="eastAsia"/>
          <w:sz w:val="32"/>
          <w:szCs w:val="32"/>
        </w:rPr>
        <w:t>16</w:t>
      </w:r>
      <w:r w:rsidR="006C7556">
        <w:rPr>
          <w:rFonts w:ascii="宋体" w:hAnsi="宋体" w:hint="eastAsia"/>
          <w:sz w:val="32"/>
          <w:szCs w:val="32"/>
        </w:rPr>
        <w:t>18</w:t>
      </w:r>
      <w:r w:rsidRPr="000F0E03">
        <w:rPr>
          <w:rFonts w:ascii="宋体" w:hAnsi="宋体" w:hint="eastAsia"/>
          <w:sz w:val="32"/>
          <w:szCs w:val="32"/>
        </w:rPr>
        <w:t>万元，同比增长</w:t>
      </w:r>
      <w:r w:rsidR="006C7556">
        <w:rPr>
          <w:rFonts w:ascii="宋体" w:hAnsi="宋体" w:hint="eastAsia"/>
          <w:sz w:val="32"/>
          <w:szCs w:val="32"/>
        </w:rPr>
        <w:t>171.2</w:t>
      </w:r>
      <w:r w:rsidRPr="000F0E03">
        <w:rPr>
          <w:rFonts w:ascii="宋体" w:hAnsi="宋体" w:hint="eastAsia"/>
          <w:sz w:val="32"/>
          <w:szCs w:val="32"/>
        </w:rPr>
        <w:t>%。</w:t>
      </w:r>
      <w:r w:rsidR="006C7556">
        <w:rPr>
          <w:rFonts w:ascii="宋体" w:hAnsi="宋体" w:hint="eastAsia"/>
          <w:sz w:val="32"/>
          <w:szCs w:val="32"/>
        </w:rPr>
        <w:t>其中：</w:t>
      </w:r>
    </w:p>
    <w:p w:rsidR="006C7556" w:rsidRPr="006C7556" w:rsidRDefault="006C7556" w:rsidP="006C7556">
      <w:pPr>
        <w:adjustRightInd w:val="0"/>
        <w:snapToGrid w:val="0"/>
        <w:spacing w:line="600" w:lineRule="exact"/>
        <w:ind w:firstLineChars="200" w:firstLine="380"/>
        <w:rPr>
          <w:rFonts w:ascii="宋体" w:hAnsi="宋体"/>
          <w:sz w:val="32"/>
          <w:szCs w:val="32"/>
        </w:rPr>
      </w:pPr>
      <w:r>
        <w:rPr>
          <w:rFonts w:hint="eastAsia"/>
          <w:color w:val="000000"/>
          <w:sz w:val="19"/>
          <w:szCs w:val="19"/>
        </w:rPr>
        <w:t xml:space="preserve">　</w:t>
      </w:r>
      <w:r w:rsidRPr="006C7556">
        <w:rPr>
          <w:rFonts w:ascii="宋体" w:hAnsi="宋体" w:hint="eastAsia"/>
          <w:sz w:val="32"/>
          <w:szCs w:val="32"/>
        </w:rPr>
        <w:t>（1）粮油事务预算数为</w:t>
      </w:r>
      <w:r>
        <w:rPr>
          <w:rFonts w:ascii="宋体" w:hAnsi="宋体" w:hint="eastAsia"/>
          <w:sz w:val="32"/>
          <w:szCs w:val="32"/>
        </w:rPr>
        <w:t>2563万</w:t>
      </w:r>
      <w:r w:rsidRPr="006C7556">
        <w:rPr>
          <w:rFonts w:ascii="宋体" w:hAnsi="宋体" w:hint="eastAsia"/>
          <w:sz w:val="32"/>
          <w:szCs w:val="32"/>
        </w:rPr>
        <w:t>元，比2018年执行数增加</w:t>
      </w:r>
      <w:r>
        <w:rPr>
          <w:rFonts w:ascii="宋体" w:hAnsi="宋体" w:hint="eastAsia"/>
          <w:sz w:val="32"/>
          <w:szCs w:val="32"/>
        </w:rPr>
        <w:t>1650万</w:t>
      </w:r>
      <w:r w:rsidRPr="006C7556">
        <w:rPr>
          <w:rFonts w:ascii="宋体" w:hAnsi="宋体" w:hint="eastAsia"/>
          <w:sz w:val="32"/>
          <w:szCs w:val="32"/>
        </w:rPr>
        <w:t>元，增长</w:t>
      </w:r>
      <w:r>
        <w:rPr>
          <w:rFonts w:ascii="宋体" w:hAnsi="宋体" w:hint="eastAsia"/>
          <w:sz w:val="32"/>
          <w:szCs w:val="32"/>
        </w:rPr>
        <w:t>180.7</w:t>
      </w:r>
      <w:r w:rsidRPr="006C7556">
        <w:rPr>
          <w:rFonts w:ascii="宋体" w:hAnsi="宋体" w:hint="eastAsia"/>
          <w:sz w:val="32"/>
          <w:szCs w:val="32"/>
        </w:rPr>
        <w:t>%。主要是全国政策性粮食库存数量和质量大清查支出、基本建设支出增加。</w:t>
      </w:r>
    </w:p>
    <w:p w:rsidR="006C7556" w:rsidRPr="006C7556" w:rsidRDefault="006C7556" w:rsidP="006C7556">
      <w:pPr>
        <w:adjustRightInd w:val="0"/>
        <w:snapToGrid w:val="0"/>
        <w:spacing w:line="600" w:lineRule="exact"/>
        <w:ind w:firstLineChars="200" w:firstLine="640"/>
        <w:rPr>
          <w:rFonts w:ascii="宋体" w:hAnsi="宋体"/>
          <w:sz w:val="32"/>
          <w:szCs w:val="32"/>
        </w:rPr>
      </w:pPr>
      <w:r w:rsidRPr="006C7556">
        <w:rPr>
          <w:rFonts w:ascii="宋体" w:hAnsi="宋体" w:hint="eastAsia"/>
          <w:sz w:val="32"/>
          <w:szCs w:val="32"/>
        </w:rPr>
        <w:t>（3）粮油储备预算数为</w:t>
      </w:r>
      <w:r>
        <w:rPr>
          <w:rFonts w:ascii="宋体" w:hAnsi="宋体" w:hint="eastAsia"/>
          <w:sz w:val="32"/>
          <w:szCs w:val="32"/>
        </w:rPr>
        <w:t>0万</w:t>
      </w:r>
      <w:r w:rsidRPr="006C7556">
        <w:rPr>
          <w:rFonts w:ascii="宋体" w:hAnsi="宋体" w:hint="eastAsia"/>
          <w:sz w:val="32"/>
          <w:szCs w:val="32"/>
        </w:rPr>
        <w:t>元，比2018年执行数减少</w:t>
      </w:r>
      <w:r>
        <w:rPr>
          <w:rFonts w:ascii="宋体" w:hAnsi="宋体" w:hint="eastAsia"/>
          <w:sz w:val="32"/>
          <w:szCs w:val="32"/>
        </w:rPr>
        <w:t>32万</w:t>
      </w:r>
      <w:r w:rsidRPr="006C7556">
        <w:rPr>
          <w:rFonts w:ascii="宋体" w:hAnsi="宋体" w:hint="eastAsia"/>
          <w:sz w:val="32"/>
          <w:szCs w:val="32"/>
        </w:rPr>
        <w:t>元，下降</w:t>
      </w:r>
      <w:r>
        <w:rPr>
          <w:rFonts w:ascii="宋体" w:hAnsi="宋体" w:hint="eastAsia"/>
          <w:sz w:val="32"/>
          <w:szCs w:val="32"/>
        </w:rPr>
        <w:t>100</w:t>
      </w:r>
      <w:r w:rsidRPr="006C7556">
        <w:rPr>
          <w:rFonts w:ascii="宋体" w:hAnsi="宋体" w:hint="eastAsia"/>
          <w:sz w:val="32"/>
          <w:szCs w:val="32"/>
        </w:rPr>
        <w:t>%。主要是据实结算项目支出减少。</w:t>
      </w:r>
    </w:p>
    <w:p w:rsidR="00F37B9E" w:rsidRDefault="00F37B9E" w:rsidP="00690092">
      <w:pPr>
        <w:adjustRightInd w:val="0"/>
        <w:snapToGrid w:val="0"/>
        <w:spacing w:line="600" w:lineRule="exact"/>
        <w:ind w:firstLineChars="200" w:firstLine="640"/>
        <w:rPr>
          <w:rFonts w:ascii="宋体" w:hAnsi="宋体"/>
          <w:sz w:val="32"/>
          <w:szCs w:val="32"/>
        </w:rPr>
      </w:pPr>
      <w:r>
        <w:rPr>
          <w:rFonts w:ascii="宋体" w:hAnsi="宋体" w:hint="eastAsia"/>
          <w:sz w:val="32"/>
          <w:szCs w:val="32"/>
        </w:rPr>
        <w:t>19、</w:t>
      </w:r>
      <w:r w:rsidRPr="00F37B9E">
        <w:rPr>
          <w:rFonts w:ascii="宋体" w:hAnsi="宋体" w:hint="eastAsia"/>
          <w:sz w:val="32"/>
          <w:szCs w:val="32"/>
        </w:rPr>
        <w:t>灾害防治及应急管理支出</w:t>
      </w:r>
      <w:r>
        <w:rPr>
          <w:rFonts w:ascii="宋体" w:hAnsi="宋体" w:hint="eastAsia"/>
          <w:sz w:val="32"/>
          <w:szCs w:val="32"/>
        </w:rPr>
        <w:t>219万元，</w:t>
      </w:r>
      <w:r w:rsidR="0080655F">
        <w:rPr>
          <w:rFonts w:ascii="宋体" w:hAnsi="宋体" w:hint="eastAsia"/>
          <w:sz w:val="32"/>
          <w:szCs w:val="32"/>
        </w:rPr>
        <w:t>比</w:t>
      </w:r>
      <w:r w:rsidR="00244A4C">
        <w:rPr>
          <w:rFonts w:ascii="宋体" w:hAnsi="宋体" w:hint="eastAsia"/>
          <w:sz w:val="32"/>
          <w:szCs w:val="32"/>
        </w:rPr>
        <w:t>2018年执行数</w:t>
      </w:r>
      <w:r w:rsidR="006C7556">
        <w:rPr>
          <w:rFonts w:ascii="宋体" w:hAnsi="宋体" w:hint="eastAsia"/>
          <w:sz w:val="32"/>
          <w:szCs w:val="32"/>
        </w:rPr>
        <w:t>减少216</w:t>
      </w:r>
      <w:r>
        <w:rPr>
          <w:rFonts w:ascii="宋体" w:hAnsi="宋体" w:hint="eastAsia"/>
          <w:sz w:val="32"/>
          <w:szCs w:val="32"/>
        </w:rPr>
        <w:t>万元。</w:t>
      </w:r>
      <w:r w:rsidR="006C7556">
        <w:rPr>
          <w:rFonts w:ascii="宋体" w:hAnsi="宋体" w:hint="eastAsia"/>
          <w:sz w:val="32"/>
          <w:szCs w:val="32"/>
        </w:rPr>
        <w:t>降低49.7%。其中：</w:t>
      </w:r>
    </w:p>
    <w:p w:rsidR="006C7556" w:rsidRDefault="006C7556" w:rsidP="006C7556">
      <w:pPr>
        <w:adjustRightInd w:val="0"/>
        <w:snapToGrid w:val="0"/>
        <w:spacing w:line="600" w:lineRule="exact"/>
        <w:ind w:firstLineChars="200" w:firstLine="640"/>
        <w:rPr>
          <w:rFonts w:ascii="宋体" w:hAnsi="宋体"/>
          <w:sz w:val="32"/>
          <w:szCs w:val="32"/>
        </w:rPr>
      </w:pPr>
      <w:r w:rsidRPr="006C7556">
        <w:rPr>
          <w:rFonts w:ascii="宋体" w:hAnsi="宋体" w:hint="eastAsia"/>
          <w:sz w:val="32"/>
          <w:szCs w:val="32"/>
        </w:rPr>
        <w:t>（1）应急管理事务预算数为</w:t>
      </w:r>
      <w:r>
        <w:rPr>
          <w:rFonts w:ascii="宋体" w:hAnsi="宋体" w:hint="eastAsia"/>
          <w:sz w:val="32"/>
          <w:szCs w:val="32"/>
        </w:rPr>
        <w:t>194万</w:t>
      </w:r>
      <w:r w:rsidRPr="006C7556">
        <w:rPr>
          <w:rFonts w:ascii="宋体" w:hAnsi="宋体" w:hint="eastAsia"/>
          <w:sz w:val="32"/>
          <w:szCs w:val="32"/>
        </w:rPr>
        <w:t>元，比2018年执行数</w:t>
      </w:r>
      <w:r>
        <w:rPr>
          <w:rFonts w:ascii="宋体" w:hAnsi="宋体" w:hint="eastAsia"/>
          <w:sz w:val="32"/>
          <w:szCs w:val="32"/>
        </w:rPr>
        <w:t>减少15万</w:t>
      </w:r>
      <w:r w:rsidRPr="006C7556">
        <w:rPr>
          <w:rFonts w:ascii="宋体" w:hAnsi="宋体" w:hint="eastAsia"/>
          <w:sz w:val="32"/>
          <w:szCs w:val="32"/>
        </w:rPr>
        <w:t>元，</w:t>
      </w:r>
      <w:r>
        <w:rPr>
          <w:rFonts w:ascii="宋体" w:hAnsi="宋体" w:hint="eastAsia"/>
          <w:sz w:val="32"/>
          <w:szCs w:val="32"/>
        </w:rPr>
        <w:t>降低7.2</w:t>
      </w:r>
      <w:r w:rsidRPr="006C7556">
        <w:rPr>
          <w:rFonts w:ascii="宋体" w:hAnsi="宋体" w:hint="eastAsia"/>
          <w:sz w:val="32"/>
          <w:szCs w:val="32"/>
        </w:rPr>
        <w:t>%。</w:t>
      </w:r>
    </w:p>
    <w:p w:rsidR="00BE7B53" w:rsidRPr="006C7556" w:rsidRDefault="006C7556" w:rsidP="00BE7B53">
      <w:pPr>
        <w:adjustRightInd w:val="0"/>
        <w:snapToGrid w:val="0"/>
        <w:spacing w:line="600" w:lineRule="exact"/>
        <w:ind w:firstLineChars="200" w:firstLine="640"/>
        <w:rPr>
          <w:rFonts w:ascii="宋体" w:hAnsi="宋体"/>
          <w:sz w:val="32"/>
          <w:szCs w:val="32"/>
        </w:rPr>
      </w:pPr>
      <w:r w:rsidRPr="006C7556">
        <w:rPr>
          <w:rFonts w:ascii="宋体" w:hAnsi="宋体" w:hint="eastAsia"/>
          <w:sz w:val="32"/>
          <w:szCs w:val="32"/>
        </w:rPr>
        <w:t>（</w:t>
      </w:r>
      <w:r>
        <w:rPr>
          <w:rFonts w:ascii="宋体" w:hAnsi="宋体" w:hint="eastAsia"/>
          <w:sz w:val="32"/>
          <w:szCs w:val="32"/>
        </w:rPr>
        <w:t>2</w:t>
      </w:r>
      <w:r w:rsidRPr="006C7556">
        <w:rPr>
          <w:rFonts w:ascii="宋体" w:hAnsi="宋体" w:hint="eastAsia"/>
          <w:sz w:val="32"/>
          <w:szCs w:val="32"/>
        </w:rPr>
        <w:t>）地震事务预算数为</w:t>
      </w:r>
      <w:r>
        <w:rPr>
          <w:rFonts w:ascii="宋体" w:hAnsi="宋体" w:hint="eastAsia"/>
          <w:sz w:val="32"/>
          <w:szCs w:val="32"/>
        </w:rPr>
        <w:t>10万</w:t>
      </w:r>
      <w:r w:rsidRPr="006C7556">
        <w:rPr>
          <w:rFonts w:ascii="宋体" w:hAnsi="宋体" w:hint="eastAsia"/>
          <w:sz w:val="32"/>
          <w:szCs w:val="32"/>
        </w:rPr>
        <w:t>元，比2018年执行数</w:t>
      </w:r>
      <w:r>
        <w:rPr>
          <w:rFonts w:ascii="宋体" w:hAnsi="宋体" w:hint="eastAsia"/>
          <w:sz w:val="32"/>
          <w:szCs w:val="32"/>
        </w:rPr>
        <w:t>减少27万</w:t>
      </w:r>
      <w:r w:rsidRPr="006C7556">
        <w:rPr>
          <w:rFonts w:ascii="宋体" w:hAnsi="宋体" w:hint="eastAsia"/>
          <w:sz w:val="32"/>
          <w:szCs w:val="32"/>
        </w:rPr>
        <w:t>元，</w:t>
      </w:r>
      <w:r>
        <w:rPr>
          <w:rFonts w:ascii="宋体" w:hAnsi="宋体" w:hint="eastAsia"/>
          <w:sz w:val="32"/>
          <w:szCs w:val="32"/>
        </w:rPr>
        <w:t>降低73</w:t>
      </w:r>
      <w:r w:rsidRPr="006C7556">
        <w:rPr>
          <w:rFonts w:ascii="宋体" w:hAnsi="宋体" w:hint="eastAsia"/>
          <w:sz w:val="32"/>
          <w:szCs w:val="32"/>
        </w:rPr>
        <w:t>%。主要是地震预测预报</w:t>
      </w:r>
      <w:r>
        <w:rPr>
          <w:rFonts w:ascii="宋体" w:hAnsi="宋体" w:hint="eastAsia"/>
          <w:sz w:val="32"/>
          <w:szCs w:val="32"/>
        </w:rPr>
        <w:t>支出减少</w:t>
      </w:r>
      <w:r w:rsidRPr="006C7556">
        <w:rPr>
          <w:rFonts w:ascii="宋体" w:hAnsi="宋体" w:hint="eastAsia"/>
          <w:sz w:val="32"/>
          <w:szCs w:val="32"/>
        </w:rPr>
        <w:t>。</w:t>
      </w:r>
    </w:p>
    <w:p w:rsidR="00BE7B53" w:rsidRDefault="006C7556" w:rsidP="006C7556">
      <w:pPr>
        <w:adjustRightInd w:val="0"/>
        <w:snapToGrid w:val="0"/>
        <w:spacing w:line="600" w:lineRule="exact"/>
        <w:ind w:firstLineChars="200" w:firstLine="640"/>
        <w:rPr>
          <w:rFonts w:ascii="宋体" w:hAnsi="宋体"/>
          <w:sz w:val="32"/>
          <w:szCs w:val="32"/>
        </w:rPr>
      </w:pPr>
      <w:r w:rsidRPr="006C7556">
        <w:rPr>
          <w:rFonts w:ascii="宋体" w:hAnsi="宋体" w:hint="eastAsia"/>
          <w:sz w:val="32"/>
          <w:szCs w:val="32"/>
        </w:rPr>
        <w:t>（</w:t>
      </w:r>
      <w:r>
        <w:rPr>
          <w:rFonts w:ascii="宋体" w:hAnsi="宋体" w:hint="eastAsia"/>
          <w:sz w:val="32"/>
          <w:szCs w:val="32"/>
        </w:rPr>
        <w:t>3</w:t>
      </w:r>
      <w:r w:rsidRPr="006C7556">
        <w:rPr>
          <w:rFonts w:ascii="宋体" w:hAnsi="宋体" w:hint="eastAsia"/>
          <w:sz w:val="32"/>
          <w:szCs w:val="32"/>
        </w:rPr>
        <w:t>）</w:t>
      </w:r>
      <w:r w:rsidR="00BE7B53" w:rsidRPr="00BE7B53">
        <w:rPr>
          <w:rFonts w:ascii="宋体" w:hAnsi="宋体" w:hint="eastAsia"/>
          <w:sz w:val="32"/>
          <w:szCs w:val="32"/>
        </w:rPr>
        <w:t>自然灾害防治</w:t>
      </w:r>
      <w:r w:rsidR="00BE7B53" w:rsidRPr="006C7556">
        <w:rPr>
          <w:rFonts w:ascii="宋体" w:hAnsi="宋体" w:hint="eastAsia"/>
          <w:sz w:val="32"/>
          <w:szCs w:val="32"/>
        </w:rPr>
        <w:t>预算数为</w:t>
      </w:r>
      <w:r w:rsidR="00BE7B53">
        <w:rPr>
          <w:rFonts w:ascii="宋体" w:hAnsi="宋体" w:hint="eastAsia"/>
          <w:sz w:val="32"/>
          <w:szCs w:val="32"/>
        </w:rPr>
        <w:t>5万</w:t>
      </w:r>
      <w:r w:rsidR="00BE7B53" w:rsidRPr="006C7556">
        <w:rPr>
          <w:rFonts w:ascii="宋体" w:hAnsi="宋体" w:hint="eastAsia"/>
          <w:sz w:val="32"/>
          <w:szCs w:val="32"/>
        </w:rPr>
        <w:t>元，比2018年执行数</w:t>
      </w:r>
      <w:r w:rsidR="00BE7B53">
        <w:rPr>
          <w:rFonts w:ascii="宋体" w:hAnsi="宋体" w:hint="eastAsia"/>
          <w:sz w:val="32"/>
          <w:szCs w:val="32"/>
        </w:rPr>
        <w:t>增加5万</w:t>
      </w:r>
      <w:r w:rsidR="00BE7B53" w:rsidRPr="006C7556">
        <w:rPr>
          <w:rFonts w:ascii="宋体" w:hAnsi="宋体" w:hint="eastAsia"/>
          <w:sz w:val="32"/>
          <w:szCs w:val="32"/>
        </w:rPr>
        <w:t>元，</w:t>
      </w:r>
      <w:r w:rsidR="00BE7B53">
        <w:rPr>
          <w:rFonts w:ascii="宋体" w:hAnsi="宋体" w:hint="eastAsia"/>
          <w:sz w:val="32"/>
          <w:szCs w:val="32"/>
        </w:rPr>
        <w:t>主要是</w:t>
      </w:r>
      <w:r w:rsidR="00BE7B53" w:rsidRPr="00BE7B53">
        <w:rPr>
          <w:rFonts w:ascii="宋体" w:hAnsi="宋体" w:hint="eastAsia"/>
          <w:sz w:val="32"/>
          <w:szCs w:val="32"/>
        </w:rPr>
        <w:t>地质灾害防治</w:t>
      </w:r>
      <w:r w:rsidR="00BE7B53">
        <w:rPr>
          <w:rFonts w:ascii="宋体" w:hAnsi="宋体" w:hint="eastAsia"/>
          <w:sz w:val="32"/>
          <w:szCs w:val="32"/>
        </w:rPr>
        <w:t>支出增加。</w:t>
      </w:r>
    </w:p>
    <w:p w:rsidR="00BE7B53" w:rsidRDefault="00BE7B53" w:rsidP="006C7556">
      <w:pPr>
        <w:adjustRightInd w:val="0"/>
        <w:snapToGrid w:val="0"/>
        <w:spacing w:line="600" w:lineRule="exact"/>
        <w:ind w:firstLineChars="200" w:firstLine="640"/>
        <w:rPr>
          <w:rFonts w:ascii="宋体" w:hAnsi="宋体"/>
          <w:sz w:val="32"/>
          <w:szCs w:val="32"/>
        </w:rPr>
      </w:pPr>
      <w:r>
        <w:rPr>
          <w:rFonts w:ascii="宋体" w:hAnsi="宋体" w:hint="eastAsia"/>
          <w:sz w:val="32"/>
          <w:szCs w:val="32"/>
        </w:rPr>
        <w:lastRenderedPageBreak/>
        <w:t>（4）</w:t>
      </w:r>
      <w:r w:rsidR="006C7556" w:rsidRPr="006C7556">
        <w:rPr>
          <w:rFonts w:ascii="宋体" w:hAnsi="宋体" w:hint="eastAsia"/>
          <w:sz w:val="32"/>
          <w:szCs w:val="32"/>
        </w:rPr>
        <w:t>自然灾害救灾及恢复重建支出预算数为</w:t>
      </w:r>
      <w:r>
        <w:rPr>
          <w:rFonts w:ascii="宋体" w:hAnsi="宋体" w:hint="eastAsia"/>
          <w:sz w:val="32"/>
          <w:szCs w:val="32"/>
        </w:rPr>
        <w:t>10万</w:t>
      </w:r>
      <w:r w:rsidR="006C7556" w:rsidRPr="006C7556">
        <w:rPr>
          <w:rFonts w:ascii="宋体" w:hAnsi="宋体" w:hint="eastAsia"/>
          <w:sz w:val="32"/>
          <w:szCs w:val="32"/>
        </w:rPr>
        <w:t>元，比2018年执行数减少</w:t>
      </w:r>
      <w:r>
        <w:rPr>
          <w:rFonts w:ascii="宋体" w:hAnsi="宋体" w:hint="eastAsia"/>
          <w:sz w:val="32"/>
          <w:szCs w:val="32"/>
        </w:rPr>
        <w:t>179万</w:t>
      </w:r>
      <w:r w:rsidR="006C7556" w:rsidRPr="006C7556">
        <w:rPr>
          <w:rFonts w:ascii="宋体" w:hAnsi="宋体" w:hint="eastAsia"/>
          <w:sz w:val="32"/>
          <w:szCs w:val="32"/>
        </w:rPr>
        <w:t>元，下降</w:t>
      </w:r>
      <w:r>
        <w:rPr>
          <w:rFonts w:ascii="宋体" w:hAnsi="宋体" w:hint="eastAsia"/>
          <w:sz w:val="32"/>
          <w:szCs w:val="32"/>
        </w:rPr>
        <w:t>94.7</w:t>
      </w:r>
      <w:r w:rsidR="006C7556" w:rsidRPr="006C7556">
        <w:rPr>
          <w:rFonts w:ascii="宋体" w:hAnsi="宋体" w:hint="eastAsia"/>
          <w:sz w:val="32"/>
          <w:szCs w:val="32"/>
        </w:rPr>
        <w:t>%。主要是</w:t>
      </w:r>
      <w:r w:rsidRPr="00BE7B53">
        <w:rPr>
          <w:rFonts w:ascii="宋体" w:hAnsi="宋体" w:hint="eastAsia"/>
          <w:sz w:val="32"/>
          <w:szCs w:val="32"/>
        </w:rPr>
        <w:t>中央自然灾害生活补助</w:t>
      </w:r>
      <w:r>
        <w:rPr>
          <w:rFonts w:ascii="宋体" w:hAnsi="宋体" w:hint="eastAsia"/>
          <w:sz w:val="32"/>
          <w:szCs w:val="32"/>
        </w:rPr>
        <w:t>本年预算未安排。</w:t>
      </w:r>
    </w:p>
    <w:p w:rsidR="00BE7B53" w:rsidRDefault="00B01EF2" w:rsidP="00690092">
      <w:pPr>
        <w:snapToGrid w:val="0"/>
        <w:spacing w:line="600" w:lineRule="exact"/>
        <w:ind w:firstLineChars="200" w:firstLine="640"/>
        <w:rPr>
          <w:rFonts w:ascii="宋体" w:hAnsi="宋体"/>
          <w:sz w:val="32"/>
          <w:szCs w:val="32"/>
        </w:rPr>
      </w:pPr>
      <w:r>
        <w:rPr>
          <w:rFonts w:ascii="宋体" w:hAnsi="宋体" w:hint="eastAsia"/>
          <w:sz w:val="32"/>
          <w:szCs w:val="32"/>
        </w:rPr>
        <w:t>20</w:t>
      </w:r>
      <w:r w:rsidR="00D565E1" w:rsidRPr="000F0E03">
        <w:rPr>
          <w:rFonts w:ascii="宋体" w:hAnsi="宋体"/>
          <w:sz w:val="32"/>
          <w:szCs w:val="32"/>
        </w:rPr>
        <w:t>、预备费</w:t>
      </w:r>
      <w:r>
        <w:rPr>
          <w:rFonts w:ascii="宋体" w:hAnsi="宋体" w:hint="eastAsia"/>
          <w:sz w:val="32"/>
          <w:szCs w:val="32"/>
        </w:rPr>
        <w:t>5</w:t>
      </w:r>
      <w:r w:rsidR="00D565E1" w:rsidRPr="000F0E03">
        <w:rPr>
          <w:rFonts w:ascii="宋体" w:hAnsi="宋体" w:hint="eastAsia"/>
          <w:sz w:val="32"/>
          <w:szCs w:val="32"/>
        </w:rPr>
        <w:t>000</w:t>
      </w:r>
      <w:r w:rsidR="00D565E1" w:rsidRPr="000F0E03">
        <w:rPr>
          <w:rFonts w:ascii="宋体" w:hAnsi="宋体"/>
          <w:sz w:val="32"/>
          <w:szCs w:val="32"/>
        </w:rPr>
        <w:t>万元</w:t>
      </w:r>
      <w:r w:rsidR="00BE7B53">
        <w:rPr>
          <w:rFonts w:ascii="宋体" w:hAnsi="宋体" w:hint="eastAsia"/>
          <w:sz w:val="32"/>
          <w:szCs w:val="32"/>
        </w:rPr>
        <w:t>。</w:t>
      </w:r>
    </w:p>
    <w:p w:rsidR="00B01EF2" w:rsidRPr="000F0E03" w:rsidRDefault="00B01EF2" w:rsidP="00690092">
      <w:pPr>
        <w:snapToGrid w:val="0"/>
        <w:spacing w:line="600" w:lineRule="exact"/>
        <w:ind w:firstLineChars="200" w:firstLine="640"/>
        <w:rPr>
          <w:rFonts w:ascii="宋体" w:hAnsi="宋体"/>
          <w:sz w:val="32"/>
          <w:szCs w:val="32"/>
        </w:rPr>
      </w:pPr>
      <w:r>
        <w:rPr>
          <w:rFonts w:ascii="宋体" w:hAnsi="宋体" w:hint="eastAsia"/>
          <w:sz w:val="32"/>
          <w:szCs w:val="32"/>
        </w:rPr>
        <w:t>21、</w:t>
      </w:r>
      <w:r w:rsidRPr="00B01EF2">
        <w:rPr>
          <w:rFonts w:ascii="宋体" w:hAnsi="宋体" w:hint="eastAsia"/>
          <w:sz w:val="32"/>
          <w:szCs w:val="32"/>
        </w:rPr>
        <w:t>债务付息支出</w:t>
      </w:r>
      <w:r>
        <w:rPr>
          <w:rFonts w:ascii="宋体" w:hAnsi="宋体" w:hint="eastAsia"/>
          <w:sz w:val="32"/>
          <w:szCs w:val="32"/>
        </w:rPr>
        <w:t>6853万元，</w:t>
      </w:r>
      <w:r w:rsidR="0080655F">
        <w:rPr>
          <w:rFonts w:ascii="宋体" w:hAnsi="宋体" w:hint="eastAsia"/>
          <w:sz w:val="32"/>
          <w:szCs w:val="32"/>
        </w:rPr>
        <w:t>比</w:t>
      </w:r>
      <w:r w:rsidR="00244A4C">
        <w:rPr>
          <w:rFonts w:ascii="宋体" w:hAnsi="宋体" w:hint="eastAsia"/>
          <w:sz w:val="32"/>
          <w:szCs w:val="32"/>
        </w:rPr>
        <w:t>2018年执行数</w:t>
      </w:r>
      <w:r>
        <w:rPr>
          <w:rFonts w:ascii="宋体" w:hAnsi="宋体" w:hint="eastAsia"/>
          <w:sz w:val="32"/>
          <w:szCs w:val="32"/>
        </w:rPr>
        <w:t>增加</w:t>
      </w:r>
      <w:r w:rsidR="00BE7B53">
        <w:rPr>
          <w:rFonts w:ascii="宋体" w:hAnsi="宋体" w:hint="eastAsia"/>
          <w:sz w:val="32"/>
          <w:szCs w:val="32"/>
        </w:rPr>
        <w:t>5766</w:t>
      </w:r>
      <w:r>
        <w:rPr>
          <w:rFonts w:ascii="宋体" w:hAnsi="宋体" w:hint="eastAsia"/>
          <w:sz w:val="32"/>
          <w:szCs w:val="32"/>
        </w:rPr>
        <w:t>万元。</w:t>
      </w:r>
      <w:r w:rsidRPr="000F0E03">
        <w:rPr>
          <w:rFonts w:ascii="宋体" w:hAnsi="宋体" w:hint="eastAsia"/>
          <w:sz w:val="32"/>
          <w:szCs w:val="32"/>
        </w:rPr>
        <w:t>增长</w:t>
      </w:r>
      <w:r w:rsidR="00BE7B53">
        <w:rPr>
          <w:rFonts w:ascii="宋体" w:hAnsi="宋体" w:hint="eastAsia"/>
          <w:sz w:val="32"/>
          <w:szCs w:val="32"/>
        </w:rPr>
        <w:t>530.5</w:t>
      </w:r>
      <w:r>
        <w:rPr>
          <w:rFonts w:ascii="宋体" w:hAnsi="宋体" w:hint="eastAsia"/>
          <w:sz w:val="32"/>
          <w:szCs w:val="32"/>
        </w:rPr>
        <w:t>%。</w:t>
      </w:r>
      <w:r w:rsidR="00BE7B53" w:rsidRPr="00BE7B53">
        <w:rPr>
          <w:rFonts w:ascii="宋体" w:hAnsi="宋体" w:hint="eastAsia"/>
          <w:sz w:val="32"/>
          <w:szCs w:val="32"/>
        </w:rPr>
        <w:t>主要是根据2019</w:t>
      </w:r>
      <w:r w:rsidR="00BE7B53">
        <w:rPr>
          <w:rFonts w:ascii="宋体" w:hAnsi="宋体" w:hint="eastAsia"/>
          <w:sz w:val="32"/>
          <w:szCs w:val="32"/>
        </w:rPr>
        <w:t>年</w:t>
      </w:r>
      <w:r w:rsidR="00BE7B53" w:rsidRPr="00BE7B53">
        <w:rPr>
          <w:rFonts w:ascii="宋体" w:hAnsi="宋体" w:hint="eastAsia"/>
          <w:sz w:val="32"/>
          <w:szCs w:val="32"/>
        </w:rPr>
        <w:t>外债付息计划，相应增加付息支出。</w:t>
      </w:r>
    </w:p>
    <w:p w:rsidR="00AA1AE4" w:rsidRDefault="00B01EF2" w:rsidP="00690092">
      <w:pPr>
        <w:adjustRightInd w:val="0"/>
        <w:snapToGrid w:val="0"/>
        <w:spacing w:line="600" w:lineRule="exact"/>
        <w:ind w:firstLineChars="200" w:firstLine="640"/>
        <w:rPr>
          <w:rFonts w:ascii="宋体" w:hAnsi="宋体"/>
          <w:sz w:val="32"/>
          <w:szCs w:val="32"/>
        </w:rPr>
      </w:pPr>
      <w:r>
        <w:rPr>
          <w:rFonts w:ascii="宋体" w:hAnsi="宋体"/>
          <w:sz w:val="32"/>
          <w:szCs w:val="32"/>
        </w:rPr>
        <w:t>2</w:t>
      </w:r>
      <w:r>
        <w:rPr>
          <w:rFonts w:ascii="宋体" w:hAnsi="宋体" w:hint="eastAsia"/>
          <w:sz w:val="32"/>
          <w:szCs w:val="32"/>
        </w:rPr>
        <w:t>2</w:t>
      </w:r>
      <w:r w:rsidR="00D565E1" w:rsidRPr="000F0E03">
        <w:rPr>
          <w:rFonts w:ascii="宋体" w:hAnsi="宋体"/>
          <w:sz w:val="32"/>
          <w:szCs w:val="32"/>
        </w:rPr>
        <w:t>、</w:t>
      </w:r>
      <w:r w:rsidR="00D565E1" w:rsidRPr="000F0E03">
        <w:rPr>
          <w:rFonts w:ascii="宋体" w:hAnsi="宋体" w:hint="eastAsia"/>
          <w:sz w:val="32"/>
          <w:szCs w:val="32"/>
        </w:rPr>
        <w:t>其他支出</w:t>
      </w:r>
      <w:r>
        <w:rPr>
          <w:rFonts w:ascii="宋体" w:hAnsi="宋体" w:hint="eastAsia"/>
          <w:sz w:val="32"/>
          <w:szCs w:val="32"/>
        </w:rPr>
        <w:t>13109</w:t>
      </w:r>
      <w:r w:rsidR="00D565E1" w:rsidRPr="000F0E03">
        <w:rPr>
          <w:rFonts w:ascii="宋体" w:hAnsi="宋体" w:hint="eastAsia"/>
          <w:sz w:val="32"/>
          <w:szCs w:val="32"/>
        </w:rPr>
        <w:t>万元，</w:t>
      </w:r>
      <w:r w:rsidR="0080655F">
        <w:rPr>
          <w:rFonts w:ascii="宋体" w:hAnsi="宋体" w:hint="eastAsia"/>
          <w:sz w:val="32"/>
          <w:szCs w:val="32"/>
        </w:rPr>
        <w:t>比</w:t>
      </w:r>
      <w:r w:rsidR="00244A4C">
        <w:rPr>
          <w:rFonts w:ascii="宋体" w:hAnsi="宋体" w:hint="eastAsia"/>
          <w:sz w:val="32"/>
          <w:szCs w:val="32"/>
        </w:rPr>
        <w:t>2018年执行数</w:t>
      </w:r>
      <w:r>
        <w:rPr>
          <w:rFonts w:ascii="宋体" w:hAnsi="宋体" w:hint="eastAsia"/>
          <w:sz w:val="32"/>
          <w:szCs w:val="32"/>
        </w:rPr>
        <w:t>增加</w:t>
      </w:r>
      <w:r w:rsidR="00BE7B53">
        <w:rPr>
          <w:rFonts w:ascii="宋体" w:hAnsi="宋体" w:hint="eastAsia"/>
          <w:sz w:val="32"/>
          <w:szCs w:val="32"/>
        </w:rPr>
        <w:t>12548</w:t>
      </w:r>
      <w:r w:rsidR="00D565E1" w:rsidRPr="000F0E03">
        <w:rPr>
          <w:rFonts w:ascii="宋体" w:hAnsi="宋体" w:hint="eastAsia"/>
          <w:sz w:val="32"/>
          <w:szCs w:val="32"/>
        </w:rPr>
        <w:t>万元，</w:t>
      </w:r>
      <w:r>
        <w:rPr>
          <w:rFonts w:ascii="宋体" w:hAnsi="宋体" w:hint="eastAsia"/>
          <w:sz w:val="32"/>
          <w:szCs w:val="32"/>
        </w:rPr>
        <w:t>增长</w:t>
      </w:r>
      <w:r w:rsidR="00BE7B53">
        <w:rPr>
          <w:rFonts w:ascii="宋体" w:hAnsi="宋体" w:hint="eastAsia"/>
          <w:sz w:val="32"/>
          <w:szCs w:val="32"/>
        </w:rPr>
        <w:t>2236.7</w:t>
      </w:r>
      <w:r w:rsidR="00D565E1" w:rsidRPr="000F0E03">
        <w:rPr>
          <w:rFonts w:ascii="宋体" w:hAnsi="宋体" w:hint="eastAsia"/>
          <w:sz w:val="32"/>
          <w:szCs w:val="32"/>
        </w:rPr>
        <w:t>%。</w:t>
      </w:r>
      <w:r w:rsidR="00BE7B53">
        <w:rPr>
          <w:rFonts w:ascii="宋体" w:hAnsi="宋体" w:hint="eastAsia"/>
          <w:sz w:val="32"/>
          <w:szCs w:val="32"/>
        </w:rPr>
        <w:t>主要是</w:t>
      </w:r>
      <w:r w:rsidR="00BE7B53" w:rsidRPr="00BE7B53">
        <w:rPr>
          <w:rFonts w:ascii="宋体" w:hAnsi="宋体" w:hint="eastAsia"/>
          <w:sz w:val="32"/>
          <w:szCs w:val="32"/>
        </w:rPr>
        <w:t>尚未细化到具体科目的基本建设支出等年初暂列本科目，执行中将根据政策规定和实际用途转列相关科目。</w:t>
      </w:r>
    </w:p>
    <w:p w:rsidR="00D565E1" w:rsidRPr="000F0E03" w:rsidRDefault="00D565E1" w:rsidP="00690092">
      <w:pPr>
        <w:autoSpaceDE w:val="0"/>
        <w:autoSpaceDN w:val="0"/>
        <w:adjustRightInd w:val="0"/>
        <w:spacing w:line="600" w:lineRule="exact"/>
        <w:jc w:val="center"/>
        <w:rPr>
          <w:rFonts w:ascii="宋体" w:hAnsi="宋体"/>
          <w:sz w:val="32"/>
          <w:szCs w:val="32"/>
        </w:rPr>
      </w:pPr>
      <w:r w:rsidRPr="000F0E03">
        <w:rPr>
          <w:rFonts w:ascii="宋体" w:hAnsi="宋体"/>
          <w:sz w:val="32"/>
          <w:szCs w:val="32"/>
        </w:rPr>
        <w:br w:type="page"/>
      </w: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hint="eastAsia"/>
          <w:b/>
          <w:sz w:val="36"/>
          <w:szCs w:val="36"/>
        </w:rPr>
        <w:lastRenderedPageBreak/>
        <w:t>关于</w:t>
      </w:r>
      <w:r w:rsidR="00A43752" w:rsidRPr="008C03AB">
        <w:rPr>
          <w:rFonts w:ascii="宋体" w:hAnsi="宋体" w:cs="黑体" w:hint="eastAsia"/>
          <w:b/>
          <w:sz w:val="36"/>
          <w:szCs w:val="36"/>
        </w:rPr>
        <w:t>2019年县</w:t>
      </w:r>
      <w:r w:rsidRPr="008C03AB">
        <w:rPr>
          <w:rFonts w:ascii="宋体" w:hAnsi="宋体" w:cs="黑体" w:hint="eastAsia"/>
          <w:b/>
          <w:sz w:val="36"/>
          <w:szCs w:val="36"/>
        </w:rPr>
        <w:t>本级一般公共预算“三公”经费支出</w:t>
      </w: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hint="eastAsia"/>
          <w:b/>
          <w:sz w:val="36"/>
          <w:szCs w:val="36"/>
        </w:rPr>
        <w:t>预算的说明</w:t>
      </w:r>
    </w:p>
    <w:p w:rsidR="00D565E1" w:rsidRPr="000F0E03" w:rsidRDefault="00D565E1" w:rsidP="00690092">
      <w:pPr>
        <w:spacing w:line="600" w:lineRule="exact"/>
        <w:ind w:firstLineChars="200" w:firstLine="640"/>
        <w:rPr>
          <w:rFonts w:ascii="宋体" w:hAnsi="宋体" w:cs="微软雅黑"/>
          <w:kern w:val="0"/>
          <w:sz w:val="32"/>
          <w:szCs w:val="32"/>
        </w:rPr>
      </w:pPr>
    </w:p>
    <w:p w:rsidR="00D565E1" w:rsidRPr="000F0E03" w:rsidRDefault="00D565E1" w:rsidP="00690092">
      <w:pPr>
        <w:spacing w:line="600" w:lineRule="exact"/>
        <w:ind w:firstLineChars="200" w:firstLine="640"/>
        <w:rPr>
          <w:rFonts w:ascii="宋体" w:hAnsi="宋体" w:cs="微软雅黑"/>
          <w:kern w:val="0"/>
          <w:sz w:val="32"/>
          <w:szCs w:val="32"/>
          <w:lang w:val="zh-CN"/>
        </w:rPr>
      </w:pPr>
      <w:r w:rsidRPr="000F0E03">
        <w:rPr>
          <w:rFonts w:ascii="宋体" w:hAnsi="宋体" w:cs="微软雅黑" w:hint="eastAsia"/>
          <w:kern w:val="0"/>
          <w:sz w:val="32"/>
          <w:szCs w:val="32"/>
          <w:lang w:val="zh-CN"/>
        </w:rPr>
        <w:t>根据《河南省人民政府办公厅关于进一步深化全省部门预算改革的通知》（豫政办〔2011〕105号）要求，从2012年起各级财政部门向社会公开本级“三公”经费预决算支出。</w:t>
      </w:r>
    </w:p>
    <w:p w:rsidR="00D565E1" w:rsidRPr="000F0E03" w:rsidRDefault="00D565E1" w:rsidP="00690092">
      <w:pPr>
        <w:spacing w:line="600" w:lineRule="exact"/>
        <w:ind w:firstLineChars="200" w:firstLine="640"/>
        <w:rPr>
          <w:rFonts w:ascii="宋体" w:hAnsi="宋体" w:cs="微软雅黑"/>
          <w:kern w:val="0"/>
          <w:sz w:val="32"/>
          <w:szCs w:val="32"/>
          <w:lang w:val="zh-CN"/>
        </w:rPr>
      </w:pPr>
      <w:r w:rsidRPr="000F0E03">
        <w:rPr>
          <w:rFonts w:ascii="宋体" w:hAnsi="宋体" w:hint="eastAsia"/>
          <w:sz w:val="32"/>
          <w:szCs w:val="32"/>
        </w:rPr>
        <w:t>经汇总</w:t>
      </w:r>
      <w:r w:rsidR="00A43752">
        <w:rPr>
          <w:rFonts w:ascii="宋体" w:hAnsi="宋体" w:hint="eastAsia"/>
          <w:sz w:val="32"/>
          <w:szCs w:val="32"/>
        </w:rPr>
        <w:t>县</w:t>
      </w:r>
      <w:r w:rsidRPr="000F0E03">
        <w:rPr>
          <w:rFonts w:ascii="宋体" w:hAnsi="宋体" w:hint="eastAsia"/>
          <w:sz w:val="32"/>
          <w:szCs w:val="32"/>
        </w:rPr>
        <w:t>本级部门预算，</w:t>
      </w:r>
      <w:r w:rsidR="00084F13">
        <w:rPr>
          <w:rFonts w:ascii="宋体" w:hAnsi="宋体" w:hint="eastAsia"/>
          <w:sz w:val="32"/>
          <w:szCs w:val="32"/>
        </w:rPr>
        <w:t>2019年县</w:t>
      </w:r>
      <w:r w:rsidRPr="000F0E03">
        <w:rPr>
          <w:rFonts w:ascii="宋体" w:hAnsi="宋体" w:hint="eastAsia"/>
          <w:sz w:val="32"/>
          <w:szCs w:val="32"/>
        </w:rPr>
        <w:t>本级一般公共预算安排“三公”经费支出预算</w:t>
      </w:r>
      <w:r w:rsidR="00084F13">
        <w:rPr>
          <w:rFonts w:ascii="宋体" w:hAnsi="宋体" w:hint="eastAsia"/>
          <w:sz w:val="32"/>
          <w:szCs w:val="32"/>
        </w:rPr>
        <w:t>578</w:t>
      </w:r>
      <w:r w:rsidRPr="000F0E03">
        <w:rPr>
          <w:rFonts w:ascii="宋体" w:hAnsi="宋体" w:hint="eastAsia"/>
          <w:sz w:val="32"/>
          <w:szCs w:val="32"/>
        </w:rPr>
        <w:t>万元，比上年</w:t>
      </w:r>
      <w:r w:rsidR="00084F13">
        <w:rPr>
          <w:rFonts w:ascii="宋体" w:hAnsi="宋体" w:hint="eastAsia"/>
          <w:sz w:val="32"/>
          <w:szCs w:val="32"/>
        </w:rPr>
        <w:t>增加</w:t>
      </w:r>
      <w:r w:rsidR="00B87F67">
        <w:rPr>
          <w:rFonts w:ascii="宋体" w:hAnsi="宋体" w:hint="eastAsia"/>
          <w:sz w:val="32"/>
          <w:szCs w:val="32"/>
        </w:rPr>
        <w:t>163</w:t>
      </w:r>
      <w:r w:rsidRPr="000F0E03">
        <w:rPr>
          <w:rFonts w:ascii="宋体" w:hAnsi="宋体" w:hint="eastAsia"/>
          <w:sz w:val="32"/>
          <w:szCs w:val="32"/>
        </w:rPr>
        <w:t>万元，</w:t>
      </w:r>
      <w:r w:rsidR="00084F13">
        <w:rPr>
          <w:rFonts w:ascii="宋体" w:hAnsi="宋体" w:hint="eastAsia"/>
          <w:sz w:val="32"/>
          <w:szCs w:val="32"/>
        </w:rPr>
        <w:t>增长</w:t>
      </w:r>
      <w:r w:rsidR="00B87F67">
        <w:rPr>
          <w:rFonts w:ascii="宋体" w:hAnsi="宋体" w:hint="eastAsia"/>
          <w:sz w:val="32"/>
          <w:szCs w:val="32"/>
        </w:rPr>
        <w:t>39.3</w:t>
      </w:r>
      <w:r w:rsidRPr="000F0E03">
        <w:rPr>
          <w:rFonts w:ascii="宋体" w:hAnsi="宋体" w:hint="eastAsia"/>
          <w:sz w:val="32"/>
          <w:szCs w:val="32"/>
        </w:rPr>
        <w:t>%</w:t>
      </w:r>
      <w:r w:rsidR="00B87F67">
        <w:rPr>
          <w:rFonts w:ascii="宋体" w:hAnsi="宋体" w:hint="eastAsia"/>
          <w:sz w:val="32"/>
          <w:szCs w:val="32"/>
        </w:rPr>
        <w:t>，增加的主要原因是单位需要购置执法车辆。</w:t>
      </w:r>
      <w:r w:rsidRPr="000F0E03">
        <w:rPr>
          <w:rFonts w:ascii="宋体" w:hAnsi="宋体" w:hint="eastAsia"/>
          <w:sz w:val="32"/>
          <w:szCs w:val="32"/>
        </w:rPr>
        <w:t>其中：因公出国（境）费</w:t>
      </w:r>
      <w:r w:rsidR="00084F13">
        <w:rPr>
          <w:rFonts w:ascii="宋体" w:hAnsi="宋体" w:hint="eastAsia"/>
          <w:sz w:val="32"/>
          <w:szCs w:val="32"/>
        </w:rPr>
        <w:t>0</w:t>
      </w:r>
      <w:r w:rsidR="00B87F67">
        <w:rPr>
          <w:rFonts w:ascii="宋体" w:hAnsi="宋体" w:hint="eastAsia"/>
          <w:sz w:val="32"/>
          <w:szCs w:val="32"/>
        </w:rPr>
        <w:t>万元</w:t>
      </w:r>
      <w:r w:rsidR="0080655F">
        <w:rPr>
          <w:rFonts w:ascii="宋体" w:hAnsi="宋体" w:hint="eastAsia"/>
          <w:sz w:val="32"/>
          <w:szCs w:val="32"/>
        </w:rPr>
        <w:t>，与上年持平</w:t>
      </w:r>
      <w:r w:rsidR="00B87F67">
        <w:rPr>
          <w:rFonts w:ascii="宋体" w:hAnsi="宋体" w:hint="eastAsia"/>
          <w:sz w:val="32"/>
          <w:szCs w:val="32"/>
        </w:rPr>
        <w:t>；</w:t>
      </w:r>
      <w:r w:rsidRPr="000F0E03">
        <w:rPr>
          <w:rFonts w:ascii="宋体" w:hAnsi="宋体" w:hint="eastAsia"/>
          <w:sz w:val="32"/>
          <w:szCs w:val="32"/>
        </w:rPr>
        <w:t>公务接待费</w:t>
      </w:r>
      <w:r w:rsidR="00084F13">
        <w:rPr>
          <w:rFonts w:ascii="宋体" w:hAnsi="宋体" w:hint="eastAsia"/>
          <w:sz w:val="32"/>
          <w:szCs w:val="32"/>
        </w:rPr>
        <w:t>195</w:t>
      </w:r>
      <w:r w:rsidRPr="000F0E03">
        <w:rPr>
          <w:rFonts w:ascii="宋体" w:hAnsi="宋体" w:hint="eastAsia"/>
          <w:sz w:val="32"/>
          <w:szCs w:val="32"/>
        </w:rPr>
        <w:t>万元，</w:t>
      </w:r>
      <w:r w:rsidR="00084F13">
        <w:rPr>
          <w:rFonts w:ascii="宋体" w:hAnsi="宋体" w:hint="eastAsia"/>
          <w:sz w:val="32"/>
          <w:szCs w:val="32"/>
        </w:rPr>
        <w:t>比上年减少12万元，降低5.8%；</w:t>
      </w:r>
      <w:r w:rsidR="00B87F67" w:rsidRPr="00B87F67">
        <w:rPr>
          <w:rFonts w:ascii="宋体" w:hAnsi="宋体" w:hint="eastAsia"/>
          <w:sz w:val="32"/>
          <w:szCs w:val="32"/>
        </w:rPr>
        <w:t>公务用车费</w:t>
      </w:r>
      <w:r w:rsidR="00B87F67">
        <w:rPr>
          <w:rFonts w:ascii="宋体" w:hAnsi="宋体" w:hint="eastAsia"/>
          <w:sz w:val="32"/>
          <w:szCs w:val="32"/>
        </w:rPr>
        <w:t>383万元，其中：</w:t>
      </w:r>
      <w:r w:rsidRPr="000F0E03">
        <w:rPr>
          <w:rFonts w:ascii="宋体" w:hAnsi="宋体" w:hint="eastAsia"/>
          <w:sz w:val="32"/>
          <w:szCs w:val="32"/>
        </w:rPr>
        <w:t>公务用车运行维护费</w:t>
      </w:r>
      <w:r w:rsidR="00084F13">
        <w:rPr>
          <w:rFonts w:ascii="宋体" w:hAnsi="宋体" w:hint="eastAsia"/>
          <w:sz w:val="32"/>
          <w:szCs w:val="32"/>
        </w:rPr>
        <w:t>167</w:t>
      </w:r>
      <w:r w:rsidRPr="000F0E03">
        <w:rPr>
          <w:rFonts w:ascii="宋体" w:hAnsi="宋体" w:hint="eastAsia"/>
          <w:sz w:val="32"/>
          <w:szCs w:val="32"/>
        </w:rPr>
        <w:t>万元，</w:t>
      </w:r>
      <w:r w:rsidR="00084F13">
        <w:rPr>
          <w:rFonts w:ascii="宋体" w:hAnsi="宋体" w:hint="eastAsia"/>
          <w:sz w:val="32"/>
          <w:szCs w:val="32"/>
        </w:rPr>
        <w:t>比上年减少41万元，降低24.5%；</w:t>
      </w:r>
      <w:r w:rsidRPr="000F0E03">
        <w:rPr>
          <w:rFonts w:ascii="宋体" w:hAnsi="宋体" w:hint="eastAsia"/>
          <w:sz w:val="32"/>
          <w:szCs w:val="32"/>
        </w:rPr>
        <w:t>公务用车购置费</w:t>
      </w:r>
      <w:r w:rsidR="00B87F67">
        <w:rPr>
          <w:rFonts w:ascii="宋体" w:hAnsi="宋体" w:hint="eastAsia"/>
          <w:sz w:val="32"/>
          <w:szCs w:val="32"/>
        </w:rPr>
        <w:t>216</w:t>
      </w:r>
      <w:r w:rsidRPr="000F0E03">
        <w:rPr>
          <w:rFonts w:ascii="宋体" w:hAnsi="宋体" w:hint="eastAsia"/>
          <w:sz w:val="32"/>
          <w:szCs w:val="32"/>
        </w:rPr>
        <w:t>万元</w:t>
      </w:r>
      <w:r w:rsidR="00B87F67">
        <w:rPr>
          <w:rFonts w:ascii="宋体" w:hAnsi="宋体" w:hint="eastAsia"/>
          <w:sz w:val="32"/>
          <w:szCs w:val="32"/>
        </w:rPr>
        <w:t>，</w:t>
      </w:r>
      <w:r w:rsidR="0080655F">
        <w:rPr>
          <w:rFonts w:ascii="宋体" w:hAnsi="宋体" w:hint="eastAsia"/>
          <w:sz w:val="32"/>
          <w:szCs w:val="32"/>
        </w:rPr>
        <w:t>比上年</w:t>
      </w:r>
      <w:r w:rsidR="00B87F67">
        <w:rPr>
          <w:rFonts w:ascii="宋体" w:hAnsi="宋体" w:hint="eastAsia"/>
          <w:sz w:val="32"/>
          <w:szCs w:val="32"/>
        </w:rPr>
        <w:t>增加216万元，增加原因是食品药品安全监督管理局购置执法车辆</w:t>
      </w:r>
      <w:r w:rsidRPr="000F0E03">
        <w:rPr>
          <w:rFonts w:ascii="宋体" w:hAnsi="宋体" w:hint="eastAsia"/>
          <w:sz w:val="32"/>
          <w:szCs w:val="32"/>
        </w:rPr>
        <w:t>。</w:t>
      </w:r>
    </w:p>
    <w:p w:rsidR="00D565E1" w:rsidRPr="000F0E03" w:rsidRDefault="00D565E1" w:rsidP="00690092">
      <w:pPr>
        <w:spacing w:line="600" w:lineRule="exact"/>
        <w:ind w:firstLineChars="49" w:firstLine="157"/>
        <w:jc w:val="center"/>
        <w:outlineLvl w:val="0"/>
        <w:rPr>
          <w:rFonts w:ascii="宋体" w:hAnsi="宋体"/>
          <w:b/>
          <w:sz w:val="32"/>
          <w:szCs w:val="32"/>
        </w:rPr>
      </w:pPr>
      <w:r w:rsidRPr="000F0E03">
        <w:rPr>
          <w:rFonts w:ascii="宋体" w:hAnsi="宋体"/>
          <w:b/>
          <w:sz w:val="32"/>
          <w:szCs w:val="32"/>
        </w:rPr>
        <w:br w:type="page"/>
      </w:r>
      <w:r w:rsidRPr="008C03AB">
        <w:rPr>
          <w:rFonts w:ascii="宋体" w:hAnsi="宋体" w:cs="黑体"/>
          <w:b/>
          <w:sz w:val="36"/>
          <w:szCs w:val="36"/>
        </w:rPr>
        <w:lastRenderedPageBreak/>
        <w:t>关于201</w:t>
      </w:r>
      <w:r w:rsidR="00444811" w:rsidRPr="008C03AB">
        <w:rPr>
          <w:rFonts w:ascii="宋体" w:hAnsi="宋体" w:cs="黑体" w:hint="eastAsia"/>
          <w:b/>
          <w:sz w:val="36"/>
          <w:szCs w:val="36"/>
        </w:rPr>
        <w:t>9</w:t>
      </w:r>
      <w:r w:rsidR="00444811" w:rsidRPr="008C03AB">
        <w:rPr>
          <w:rFonts w:ascii="宋体" w:hAnsi="宋体" w:cs="黑体"/>
          <w:b/>
          <w:sz w:val="36"/>
          <w:szCs w:val="36"/>
        </w:rPr>
        <w:t>年</w:t>
      </w:r>
      <w:r w:rsidRPr="008C03AB">
        <w:rPr>
          <w:rFonts w:ascii="宋体" w:hAnsi="宋体" w:cs="黑体"/>
          <w:b/>
          <w:sz w:val="36"/>
          <w:szCs w:val="36"/>
        </w:rPr>
        <w:t>政府性基金收入预算情况的说明</w:t>
      </w:r>
    </w:p>
    <w:p w:rsidR="00D565E1" w:rsidRPr="000F0E03" w:rsidRDefault="00D565E1" w:rsidP="00690092">
      <w:pPr>
        <w:spacing w:line="600" w:lineRule="exact"/>
        <w:ind w:firstLineChars="200" w:firstLine="640"/>
        <w:rPr>
          <w:rFonts w:ascii="宋体" w:hAnsi="宋体"/>
          <w:color w:val="FF0000"/>
          <w:kern w:val="0"/>
          <w:sz w:val="32"/>
          <w:szCs w:val="32"/>
          <w:lang w:val="zh-CN"/>
        </w:rPr>
      </w:pPr>
    </w:p>
    <w:p w:rsidR="00D565E1" w:rsidRPr="000F0E03" w:rsidRDefault="00444811" w:rsidP="00690092">
      <w:pPr>
        <w:spacing w:line="600" w:lineRule="exact"/>
        <w:ind w:firstLineChars="200" w:firstLine="640"/>
        <w:rPr>
          <w:rFonts w:ascii="宋体" w:hAnsi="宋体"/>
          <w:kern w:val="0"/>
          <w:sz w:val="32"/>
          <w:szCs w:val="32"/>
          <w:lang w:val="zh-CN"/>
        </w:rPr>
      </w:pPr>
      <w:r>
        <w:rPr>
          <w:rFonts w:ascii="宋体" w:hAnsi="宋体" w:hint="eastAsia"/>
          <w:kern w:val="0"/>
          <w:sz w:val="32"/>
          <w:szCs w:val="32"/>
          <w:lang w:val="zh-CN"/>
        </w:rPr>
        <w:t>我县</w:t>
      </w:r>
      <w:r w:rsidR="00D565E1" w:rsidRPr="000F0E03">
        <w:rPr>
          <w:rFonts w:ascii="宋体" w:hAnsi="宋体"/>
          <w:kern w:val="0"/>
          <w:sz w:val="32"/>
          <w:szCs w:val="32"/>
          <w:lang w:val="zh-CN"/>
        </w:rPr>
        <w:t>201</w:t>
      </w:r>
      <w:r>
        <w:rPr>
          <w:rFonts w:ascii="宋体" w:hAnsi="宋体" w:hint="eastAsia"/>
          <w:kern w:val="0"/>
          <w:sz w:val="32"/>
          <w:szCs w:val="32"/>
          <w:lang w:val="zh-CN"/>
        </w:rPr>
        <w:t>9</w:t>
      </w:r>
      <w:r w:rsidR="00D565E1" w:rsidRPr="000F0E03">
        <w:rPr>
          <w:rFonts w:ascii="宋体" w:hAnsi="宋体"/>
          <w:kern w:val="0"/>
          <w:sz w:val="32"/>
          <w:szCs w:val="32"/>
          <w:lang w:val="zh-CN"/>
        </w:rPr>
        <w:t>年基金预算收入</w:t>
      </w:r>
      <w:r w:rsidR="00D565E1" w:rsidRPr="000F0E03">
        <w:rPr>
          <w:rFonts w:ascii="宋体" w:hAnsi="宋体" w:hint="eastAsia"/>
          <w:kern w:val="0"/>
          <w:sz w:val="32"/>
          <w:szCs w:val="32"/>
          <w:lang w:val="zh-CN"/>
        </w:rPr>
        <w:t>总计</w:t>
      </w:r>
      <w:r>
        <w:rPr>
          <w:rFonts w:ascii="宋体" w:hAnsi="宋体" w:hint="eastAsia"/>
          <w:kern w:val="0"/>
          <w:sz w:val="32"/>
          <w:szCs w:val="32"/>
          <w:lang w:val="zh-CN"/>
        </w:rPr>
        <w:t>250269</w:t>
      </w:r>
      <w:r w:rsidR="00D565E1" w:rsidRPr="000F0E03">
        <w:rPr>
          <w:rFonts w:ascii="宋体" w:hAnsi="宋体"/>
          <w:kern w:val="0"/>
          <w:sz w:val="32"/>
          <w:szCs w:val="32"/>
          <w:lang w:val="zh-CN"/>
        </w:rPr>
        <w:t>万元，</w:t>
      </w:r>
      <w:r>
        <w:rPr>
          <w:rFonts w:ascii="宋体" w:hAnsi="宋体" w:hint="eastAsia"/>
          <w:kern w:val="0"/>
          <w:sz w:val="32"/>
          <w:szCs w:val="32"/>
          <w:lang w:val="zh-CN"/>
        </w:rPr>
        <w:t>其中：县</w:t>
      </w:r>
      <w:r w:rsidR="00D565E1" w:rsidRPr="000F0E03">
        <w:rPr>
          <w:rFonts w:ascii="宋体" w:hAnsi="宋体" w:hint="eastAsia"/>
          <w:kern w:val="0"/>
          <w:sz w:val="32"/>
          <w:szCs w:val="32"/>
          <w:lang w:val="zh-CN"/>
        </w:rPr>
        <w:t>本级基金预算收入</w:t>
      </w:r>
      <w:r>
        <w:rPr>
          <w:rFonts w:ascii="宋体" w:hAnsi="宋体" w:hint="eastAsia"/>
          <w:kern w:val="0"/>
          <w:sz w:val="32"/>
          <w:szCs w:val="32"/>
          <w:lang w:val="zh-CN"/>
        </w:rPr>
        <w:t>245738</w:t>
      </w:r>
      <w:r w:rsidR="00D565E1" w:rsidRPr="000F0E03">
        <w:rPr>
          <w:rFonts w:ascii="宋体" w:hAnsi="宋体" w:hint="eastAsia"/>
          <w:kern w:val="0"/>
          <w:sz w:val="32"/>
          <w:szCs w:val="32"/>
          <w:lang w:val="zh-CN"/>
        </w:rPr>
        <w:t>万元，上年</w:t>
      </w:r>
      <w:r>
        <w:rPr>
          <w:rFonts w:ascii="宋体" w:hAnsi="宋体" w:hint="eastAsia"/>
          <w:kern w:val="0"/>
          <w:sz w:val="32"/>
          <w:szCs w:val="32"/>
          <w:lang w:val="zh-CN"/>
        </w:rPr>
        <w:t>结余</w:t>
      </w:r>
      <w:r w:rsidR="00D565E1" w:rsidRPr="000F0E03">
        <w:rPr>
          <w:rFonts w:ascii="宋体" w:hAnsi="宋体" w:hint="eastAsia"/>
          <w:kern w:val="0"/>
          <w:sz w:val="32"/>
          <w:szCs w:val="32"/>
          <w:lang w:val="zh-CN"/>
        </w:rPr>
        <w:t>收入</w:t>
      </w:r>
      <w:r>
        <w:rPr>
          <w:rFonts w:ascii="宋体" w:hAnsi="宋体" w:hint="eastAsia"/>
          <w:kern w:val="0"/>
          <w:sz w:val="32"/>
          <w:szCs w:val="32"/>
          <w:lang w:val="zh-CN"/>
        </w:rPr>
        <w:t>4531</w:t>
      </w:r>
      <w:r w:rsidR="00D565E1" w:rsidRPr="000F0E03">
        <w:rPr>
          <w:rFonts w:ascii="宋体" w:hAnsi="宋体"/>
          <w:kern w:val="0"/>
          <w:sz w:val="32"/>
          <w:szCs w:val="32"/>
          <w:lang w:val="zh-CN"/>
        </w:rPr>
        <w:t>万元</w:t>
      </w:r>
      <w:r w:rsidR="00D565E1" w:rsidRPr="000F0E03">
        <w:rPr>
          <w:rFonts w:ascii="宋体" w:hAnsi="宋体" w:hint="eastAsia"/>
          <w:kern w:val="0"/>
          <w:sz w:val="32"/>
          <w:szCs w:val="32"/>
          <w:lang w:val="zh-CN"/>
        </w:rPr>
        <w:t>。</w:t>
      </w:r>
    </w:p>
    <w:p w:rsidR="00D565E1" w:rsidRPr="000F0E03" w:rsidRDefault="001B5D4B" w:rsidP="00690092">
      <w:pPr>
        <w:spacing w:line="600" w:lineRule="exact"/>
        <w:ind w:firstLineChars="200" w:firstLine="640"/>
        <w:rPr>
          <w:rFonts w:ascii="宋体" w:hAnsi="宋体" w:cs="宋体"/>
          <w:kern w:val="0"/>
          <w:sz w:val="32"/>
          <w:szCs w:val="32"/>
          <w:lang w:val="zh-CN"/>
        </w:rPr>
      </w:pPr>
      <w:r>
        <w:rPr>
          <w:rFonts w:ascii="宋体" w:hAnsi="宋体" w:cs="宋体" w:hint="eastAsia"/>
          <w:kern w:val="0"/>
          <w:sz w:val="32"/>
          <w:szCs w:val="32"/>
          <w:lang w:val="zh-CN"/>
        </w:rPr>
        <w:t>一、县</w:t>
      </w:r>
      <w:r w:rsidR="00D565E1" w:rsidRPr="000F0E03">
        <w:rPr>
          <w:rFonts w:ascii="宋体" w:hAnsi="宋体" w:cs="宋体" w:hint="eastAsia"/>
          <w:kern w:val="0"/>
          <w:sz w:val="32"/>
          <w:szCs w:val="32"/>
          <w:lang w:val="zh-CN"/>
        </w:rPr>
        <w:t>本级收入主要项目情况</w:t>
      </w:r>
    </w:p>
    <w:p w:rsidR="00D565E1" w:rsidRPr="001B5D4B" w:rsidRDefault="001B5D4B" w:rsidP="00690092">
      <w:pPr>
        <w:spacing w:line="600" w:lineRule="exact"/>
        <w:ind w:firstLineChars="200" w:firstLine="640"/>
        <w:rPr>
          <w:rFonts w:ascii="宋体" w:hAnsi="宋体"/>
          <w:sz w:val="32"/>
          <w:szCs w:val="32"/>
        </w:rPr>
      </w:pPr>
      <w:r>
        <w:rPr>
          <w:rFonts w:ascii="宋体" w:hAnsi="宋体" w:hint="eastAsia"/>
          <w:kern w:val="0"/>
          <w:sz w:val="32"/>
          <w:szCs w:val="32"/>
          <w:lang w:val="zh-CN"/>
        </w:rPr>
        <w:t>县</w:t>
      </w:r>
      <w:r w:rsidR="00D565E1" w:rsidRPr="000F0E03">
        <w:rPr>
          <w:rFonts w:ascii="宋体" w:hAnsi="宋体"/>
          <w:kern w:val="0"/>
          <w:sz w:val="32"/>
          <w:szCs w:val="32"/>
          <w:lang w:val="zh-CN"/>
        </w:rPr>
        <w:t>本级政府性基金预算收入</w:t>
      </w:r>
      <w:r>
        <w:rPr>
          <w:rFonts w:ascii="宋体" w:hAnsi="宋体" w:cs="宋体" w:hint="eastAsia"/>
          <w:kern w:val="0"/>
          <w:sz w:val="32"/>
          <w:szCs w:val="32"/>
          <w:lang w:val="zh-CN"/>
        </w:rPr>
        <w:t>245738</w:t>
      </w:r>
      <w:r w:rsidR="00D565E1" w:rsidRPr="000F0E03">
        <w:rPr>
          <w:rFonts w:ascii="宋体" w:hAnsi="宋体" w:cs="宋体" w:hint="eastAsia"/>
          <w:kern w:val="0"/>
          <w:sz w:val="32"/>
          <w:szCs w:val="32"/>
          <w:lang w:val="zh-CN"/>
        </w:rPr>
        <w:t>万元，比</w:t>
      </w:r>
      <w:r>
        <w:rPr>
          <w:rFonts w:ascii="宋体" w:hAnsi="宋体" w:cs="宋体" w:hint="eastAsia"/>
          <w:kern w:val="0"/>
          <w:sz w:val="32"/>
          <w:szCs w:val="32"/>
          <w:lang w:val="zh-CN"/>
        </w:rPr>
        <w:t>上年</w:t>
      </w:r>
      <w:r w:rsidR="00D565E1" w:rsidRPr="000F0E03">
        <w:rPr>
          <w:rFonts w:ascii="宋体" w:hAnsi="宋体" w:cs="宋体" w:hint="eastAsia"/>
          <w:kern w:val="0"/>
          <w:sz w:val="32"/>
          <w:szCs w:val="32"/>
          <w:lang w:val="zh-CN"/>
        </w:rPr>
        <w:t>增加</w:t>
      </w:r>
      <w:r>
        <w:rPr>
          <w:rFonts w:ascii="宋体" w:hAnsi="宋体" w:cs="宋体" w:hint="eastAsia"/>
          <w:kern w:val="0"/>
          <w:sz w:val="32"/>
          <w:szCs w:val="32"/>
          <w:lang w:val="zh-CN"/>
        </w:rPr>
        <w:t>98999</w:t>
      </w:r>
      <w:r w:rsidR="00D565E1" w:rsidRPr="000F0E03">
        <w:rPr>
          <w:rFonts w:ascii="宋体" w:hAnsi="宋体" w:cs="宋体" w:hint="eastAsia"/>
          <w:kern w:val="0"/>
          <w:sz w:val="32"/>
          <w:szCs w:val="32"/>
          <w:lang w:val="zh-CN"/>
        </w:rPr>
        <w:t>万元，增长</w:t>
      </w:r>
      <w:r>
        <w:rPr>
          <w:rFonts w:ascii="宋体" w:hAnsi="宋体" w:cs="宋体" w:hint="eastAsia"/>
          <w:kern w:val="0"/>
          <w:sz w:val="32"/>
          <w:szCs w:val="32"/>
          <w:lang w:val="zh-CN"/>
        </w:rPr>
        <w:t>67</w:t>
      </w:r>
      <w:r w:rsidR="00D565E1" w:rsidRPr="000F0E03">
        <w:rPr>
          <w:rFonts w:ascii="宋体" w:hAnsi="宋体" w:cs="宋体" w:hint="eastAsia"/>
          <w:kern w:val="0"/>
          <w:sz w:val="32"/>
          <w:szCs w:val="32"/>
          <w:lang w:val="zh-CN"/>
        </w:rPr>
        <w:t>%。</w:t>
      </w:r>
      <w:r w:rsidR="00D565E1" w:rsidRPr="000F0E03">
        <w:rPr>
          <w:rFonts w:ascii="宋体" w:hAnsi="宋体" w:hint="eastAsia"/>
          <w:sz w:val="32"/>
          <w:szCs w:val="32"/>
        </w:rPr>
        <w:t>主要项目安排情况是：</w:t>
      </w:r>
      <w:r w:rsidR="00D565E1" w:rsidRPr="000F0E03">
        <w:rPr>
          <w:rFonts w:ascii="宋体" w:hAnsi="宋体"/>
          <w:kern w:val="0"/>
          <w:sz w:val="32"/>
          <w:szCs w:val="32"/>
          <w:lang w:val="zh-CN"/>
        </w:rPr>
        <w:t>国有土地使用权出让金收入</w:t>
      </w:r>
      <w:r>
        <w:rPr>
          <w:rFonts w:ascii="宋体" w:hAnsi="宋体" w:hint="eastAsia"/>
          <w:kern w:val="0"/>
          <w:sz w:val="32"/>
          <w:szCs w:val="32"/>
          <w:lang w:val="zh-CN"/>
        </w:rPr>
        <w:t>245738</w:t>
      </w:r>
      <w:r w:rsidR="00D565E1" w:rsidRPr="000F0E03">
        <w:rPr>
          <w:rFonts w:ascii="宋体" w:hAnsi="宋体"/>
          <w:kern w:val="0"/>
          <w:sz w:val="32"/>
          <w:szCs w:val="32"/>
          <w:lang w:val="zh-CN"/>
        </w:rPr>
        <w:t>万元，</w:t>
      </w:r>
      <w:r w:rsidR="0080655F">
        <w:rPr>
          <w:rFonts w:ascii="宋体" w:hAnsi="宋体" w:hint="eastAsia"/>
          <w:sz w:val="32"/>
          <w:szCs w:val="32"/>
        </w:rPr>
        <w:t>比上年</w:t>
      </w:r>
      <w:r w:rsidR="00D565E1" w:rsidRPr="000F0E03">
        <w:rPr>
          <w:rFonts w:ascii="宋体" w:hAnsi="宋体"/>
          <w:kern w:val="0"/>
          <w:sz w:val="32"/>
          <w:szCs w:val="32"/>
          <w:lang w:val="zh-CN"/>
        </w:rPr>
        <w:t>增加</w:t>
      </w:r>
      <w:r>
        <w:rPr>
          <w:rFonts w:ascii="宋体" w:hAnsi="宋体" w:hint="eastAsia"/>
          <w:kern w:val="0"/>
          <w:sz w:val="32"/>
          <w:szCs w:val="32"/>
          <w:lang w:val="zh-CN"/>
        </w:rPr>
        <w:t>98999</w:t>
      </w:r>
      <w:r w:rsidR="00D565E1" w:rsidRPr="000F0E03">
        <w:rPr>
          <w:rFonts w:ascii="宋体" w:hAnsi="宋体"/>
          <w:kern w:val="0"/>
          <w:sz w:val="32"/>
          <w:szCs w:val="32"/>
          <w:lang w:val="zh-CN"/>
        </w:rPr>
        <w:t>万元，增长</w:t>
      </w:r>
      <w:r>
        <w:rPr>
          <w:rFonts w:ascii="宋体" w:hAnsi="宋体" w:hint="eastAsia"/>
          <w:kern w:val="0"/>
          <w:sz w:val="32"/>
          <w:szCs w:val="32"/>
          <w:lang w:val="zh-CN"/>
        </w:rPr>
        <w:t>67</w:t>
      </w:r>
      <w:r w:rsidR="00D565E1" w:rsidRPr="000F0E03">
        <w:rPr>
          <w:rFonts w:ascii="宋体" w:hAnsi="宋体"/>
          <w:kern w:val="0"/>
          <w:sz w:val="32"/>
          <w:szCs w:val="32"/>
          <w:lang w:val="zh-CN"/>
        </w:rPr>
        <w:t>%。</w:t>
      </w:r>
      <w:r>
        <w:rPr>
          <w:rFonts w:ascii="宋体" w:hAnsi="宋体" w:hint="eastAsia"/>
          <w:kern w:val="0"/>
          <w:sz w:val="32"/>
          <w:szCs w:val="32"/>
          <w:lang w:val="zh-CN"/>
        </w:rPr>
        <w:t>一方面今年我县土地储备量增多，土地供给力度加大，另一方面我县</w:t>
      </w:r>
      <w:r w:rsidR="00D565E1" w:rsidRPr="000F0E03">
        <w:rPr>
          <w:rFonts w:ascii="宋体" w:hAnsi="宋体" w:hint="eastAsia"/>
          <w:kern w:val="0"/>
          <w:sz w:val="32"/>
          <w:szCs w:val="32"/>
          <w:lang w:val="zh-CN"/>
        </w:rPr>
        <w:t>房地产业逐步迈向成熟，土地需求量也在扩大，因此预计今年土地使用权出让金增收较多。</w:t>
      </w:r>
    </w:p>
    <w:p w:rsidR="00D565E1" w:rsidRPr="000F0E03" w:rsidRDefault="00D565E1" w:rsidP="00690092">
      <w:pPr>
        <w:spacing w:line="600" w:lineRule="exact"/>
        <w:ind w:firstLineChars="200" w:firstLine="640"/>
        <w:rPr>
          <w:rFonts w:ascii="宋体" w:hAnsi="宋体"/>
          <w:sz w:val="32"/>
          <w:szCs w:val="32"/>
        </w:rPr>
      </w:pPr>
      <w:r w:rsidRPr="000F0E03">
        <w:rPr>
          <w:rFonts w:ascii="宋体" w:hAnsi="宋体" w:cs="宋体" w:hint="eastAsia"/>
          <w:kern w:val="0"/>
          <w:sz w:val="32"/>
          <w:szCs w:val="32"/>
          <w:lang w:val="zh-CN"/>
        </w:rPr>
        <w:t>二、上级</w:t>
      </w:r>
      <w:r w:rsidR="001B5D4B">
        <w:rPr>
          <w:rFonts w:ascii="宋体" w:hAnsi="宋体" w:cs="宋体" w:hint="eastAsia"/>
          <w:kern w:val="0"/>
          <w:sz w:val="32"/>
          <w:szCs w:val="32"/>
          <w:lang w:val="zh-CN"/>
        </w:rPr>
        <w:t>结余收入</w:t>
      </w:r>
    </w:p>
    <w:p w:rsidR="00D565E1" w:rsidRDefault="00D565E1" w:rsidP="00690092">
      <w:pPr>
        <w:adjustRightInd w:val="0"/>
        <w:snapToGrid w:val="0"/>
        <w:spacing w:line="600" w:lineRule="exact"/>
        <w:ind w:firstLineChars="200" w:firstLine="640"/>
        <w:rPr>
          <w:rFonts w:ascii="宋体" w:hAnsi="宋体"/>
          <w:b/>
          <w:sz w:val="32"/>
          <w:szCs w:val="32"/>
        </w:rPr>
      </w:pPr>
      <w:r w:rsidRPr="000F0E03">
        <w:rPr>
          <w:rFonts w:ascii="宋体" w:hAnsi="宋体" w:hint="eastAsia"/>
          <w:sz w:val="32"/>
          <w:szCs w:val="32"/>
        </w:rPr>
        <w:t>上级</w:t>
      </w:r>
      <w:r w:rsidR="001B5D4B">
        <w:rPr>
          <w:rFonts w:ascii="宋体" w:hAnsi="宋体" w:hint="eastAsia"/>
          <w:sz w:val="32"/>
          <w:szCs w:val="32"/>
        </w:rPr>
        <w:t>结余</w:t>
      </w:r>
      <w:r w:rsidRPr="000F0E03">
        <w:rPr>
          <w:rFonts w:ascii="宋体" w:hAnsi="宋体" w:hint="eastAsia"/>
          <w:sz w:val="32"/>
          <w:szCs w:val="32"/>
        </w:rPr>
        <w:t>收入</w:t>
      </w:r>
      <w:r w:rsidR="001B5D4B">
        <w:rPr>
          <w:rFonts w:ascii="宋体" w:hAnsi="宋体" w:hint="eastAsia"/>
          <w:sz w:val="32"/>
          <w:szCs w:val="32"/>
        </w:rPr>
        <w:t>4531</w:t>
      </w:r>
      <w:r w:rsidRPr="000F0E03">
        <w:rPr>
          <w:rFonts w:ascii="宋体" w:hAnsi="宋体" w:hint="eastAsia"/>
          <w:sz w:val="32"/>
          <w:szCs w:val="32"/>
        </w:rPr>
        <w:t>万元。</w:t>
      </w: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690092">
      <w:pPr>
        <w:adjustRightInd w:val="0"/>
        <w:snapToGrid w:val="0"/>
        <w:spacing w:line="600" w:lineRule="exact"/>
        <w:ind w:firstLineChars="200" w:firstLine="643"/>
        <w:rPr>
          <w:rFonts w:ascii="宋体" w:hAnsi="宋体"/>
          <w:b/>
          <w:sz w:val="32"/>
          <w:szCs w:val="32"/>
        </w:rPr>
      </w:pPr>
    </w:p>
    <w:p w:rsidR="00403A92" w:rsidRDefault="00403A92" w:rsidP="00313FDF">
      <w:pPr>
        <w:spacing w:line="600" w:lineRule="exact"/>
        <w:rPr>
          <w:rFonts w:ascii="宋体" w:hAnsi="宋体"/>
          <w:b/>
          <w:sz w:val="32"/>
          <w:szCs w:val="32"/>
        </w:rPr>
      </w:pPr>
    </w:p>
    <w:p w:rsidR="00403A92" w:rsidRPr="008C03AB" w:rsidRDefault="00403A92"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b/>
          <w:sz w:val="36"/>
          <w:szCs w:val="36"/>
        </w:rPr>
        <w:lastRenderedPageBreak/>
        <w:t>关于201</w:t>
      </w:r>
      <w:r w:rsidRPr="008C03AB">
        <w:rPr>
          <w:rFonts w:ascii="宋体" w:hAnsi="宋体" w:cs="黑体" w:hint="eastAsia"/>
          <w:b/>
          <w:sz w:val="36"/>
          <w:szCs w:val="36"/>
        </w:rPr>
        <w:t>9</w:t>
      </w:r>
      <w:r w:rsidRPr="008C03AB">
        <w:rPr>
          <w:rFonts w:ascii="宋体" w:hAnsi="宋体" w:cs="黑体"/>
          <w:b/>
          <w:sz w:val="36"/>
          <w:szCs w:val="36"/>
        </w:rPr>
        <w:t>年政府性基金</w:t>
      </w:r>
      <w:r w:rsidRPr="008C03AB">
        <w:rPr>
          <w:rFonts w:ascii="宋体" w:hAnsi="宋体" w:cs="黑体" w:hint="eastAsia"/>
          <w:b/>
          <w:sz w:val="36"/>
          <w:szCs w:val="36"/>
        </w:rPr>
        <w:t>支出</w:t>
      </w:r>
      <w:r w:rsidRPr="008C03AB">
        <w:rPr>
          <w:rFonts w:ascii="宋体" w:hAnsi="宋体" w:cs="黑体"/>
          <w:b/>
          <w:sz w:val="36"/>
          <w:szCs w:val="36"/>
        </w:rPr>
        <w:t>预算情况的说明</w:t>
      </w:r>
    </w:p>
    <w:p w:rsidR="00D565E1" w:rsidRPr="00403A92" w:rsidRDefault="00D565E1" w:rsidP="00690092">
      <w:pPr>
        <w:adjustRightInd w:val="0"/>
        <w:snapToGrid w:val="0"/>
        <w:spacing w:line="600" w:lineRule="exact"/>
        <w:jc w:val="center"/>
        <w:rPr>
          <w:rFonts w:ascii="宋体" w:hAnsi="宋体"/>
          <w:b/>
          <w:sz w:val="32"/>
          <w:szCs w:val="32"/>
        </w:rPr>
      </w:pPr>
    </w:p>
    <w:p w:rsidR="00403A92" w:rsidRDefault="00403A92" w:rsidP="00690092">
      <w:pPr>
        <w:spacing w:line="600" w:lineRule="exact"/>
        <w:ind w:firstLineChars="200" w:firstLine="640"/>
        <w:rPr>
          <w:rFonts w:ascii="宋体" w:hAnsi="宋体"/>
          <w:kern w:val="0"/>
          <w:sz w:val="32"/>
          <w:szCs w:val="32"/>
          <w:lang w:val="zh-CN"/>
        </w:rPr>
      </w:pPr>
      <w:r>
        <w:rPr>
          <w:rFonts w:ascii="宋体" w:hAnsi="宋体" w:hint="eastAsia"/>
          <w:kern w:val="0"/>
          <w:sz w:val="32"/>
          <w:szCs w:val="32"/>
          <w:lang w:val="zh-CN"/>
        </w:rPr>
        <w:t>我县</w:t>
      </w:r>
      <w:r w:rsidRPr="000F0E03">
        <w:rPr>
          <w:rFonts w:ascii="宋体" w:hAnsi="宋体"/>
          <w:kern w:val="0"/>
          <w:sz w:val="32"/>
          <w:szCs w:val="32"/>
          <w:lang w:val="zh-CN"/>
        </w:rPr>
        <w:t>201</w:t>
      </w:r>
      <w:r>
        <w:rPr>
          <w:rFonts w:ascii="宋体" w:hAnsi="宋体" w:hint="eastAsia"/>
          <w:kern w:val="0"/>
          <w:sz w:val="32"/>
          <w:szCs w:val="32"/>
          <w:lang w:val="zh-CN"/>
        </w:rPr>
        <w:t>9</w:t>
      </w:r>
      <w:r w:rsidRPr="000F0E03">
        <w:rPr>
          <w:rFonts w:ascii="宋体" w:hAnsi="宋体"/>
          <w:kern w:val="0"/>
          <w:sz w:val="32"/>
          <w:szCs w:val="32"/>
          <w:lang w:val="zh-CN"/>
        </w:rPr>
        <w:t>年基金预算</w:t>
      </w:r>
      <w:r>
        <w:rPr>
          <w:rFonts w:ascii="宋体" w:hAnsi="宋体" w:hint="eastAsia"/>
          <w:kern w:val="0"/>
          <w:sz w:val="32"/>
          <w:szCs w:val="32"/>
          <w:lang w:val="zh-CN"/>
        </w:rPr>
        <w:t>支出</w:t>
      </w:r>
      <w:r w:rsidRPr="000F0E03">
        <w:rPr>
          <w:rFonts w:ascii="宋体" w:hAnsi="宋体" w:hint="eastAsia"/>
          <w:kern w:val="0"/>
          <w:sz w:val="32"/>
          <w:szCs w:val="32"/>
          <w:lang w:val="zh-CN"/>
        </w:rPr>
        <w:t>总计</w:t>
      </w:r>
      <w:r>
        <w:rPr>
          <w:rFonts w:ascii="宋体" w:hAnsi="宋体" w:hint="eastAsia"/>
          <w:kern w:val="0"/>
          <w:sz w:val="32"/>
          <w:szCs w:val="32"/>
          <w:lang w:val="zh-CN"/>
        </w:rPr>
        <w:t>250269</w:t>
      </w:r>
      <w:r w:rsidRPr="000F0E03">
        <w:rPr>
          <w:rFonts w:ascii="宋体" w:hAnsi="宋体"/>
          <w:kern w:val="0"/>
          <w:sz w:val="32"/>
          <w:szCs w:val="32"/>
          <w:lang w:val="zh-CN"/>
        </w:rPr>
        <w:t>万元，</w:t>
      </w:r>
      <w:r>
        <w:rPr>
          <w:rFonts w:ascii="宋体" w:hAnsi="宋体" w:hint="eastAsia"/>
          <w:kern w:val="0"/>
          <w:sz w:val="32"/>
          <w:szCs w:val="32"/>
          <w:lang w:val="zh-CN"/>
        </w:rPr>
        <w:t>其中：县本级基金预算支出41694</w:t>
      </w:r>
      <w:r w:rsidRPr="000F0E03">
        <w:rPr>
          <w:rFonts w:ascii="宋体" w:hAnsi="宋体" w:hint="eastAsia"/>
          <w:kern w:val="0"/>
          <w:sz w:val="32"/>
          <w:szCs w:val="32"/>
          <w:lang w:val="zh-CN"/>
        </w:rPr>
        <w:t>万元，</w:t>
      </w:r>
      <w:r>
        <w:rPr>
          <w:rFonts w:ascii="宋体" w:hAnsi="宋体" w:hint="eastAsia"/>
          <w:kern w:val="0"/>
          <w:sz w:val="32"/>
          <w:szCs w:val="32"/>
          <w:lang w:val="zh-CN"/>
        </w:rPr>
        <w:t>调出资金206695万元，</w:t>
      </w:r>
      <w:r w:rsidRPr="00403A92">
        <w:rPr>
          <w:rFonts w:ascii="宋体" w:hAnsi="宋体" w:hint="eastAsia"/>
          <w:kern w:val="0"/>
          <w:sz w:val="32"/>
          <w:szCs w:val="32"/>
          <w:lang w:val="zh-CN"/>
        </w:rPr>
        <w:t>地方政府专项债务还本支出</w:t>
      </w:r>
      <w:r>
        <w:rPr>
          <w:rFonts w:ascii="宋体" w:hAnsi="宋体" w:hint="eastAsia"/>
          <w:kern w:val="0"/>
          <w:sz w:val="32"/>
          <w:szCs w:val="32"/>
          <w:lang w:val="zh-CN"/>
        </w:rPr>
        <w:t>1880万元。</w:t>
      </w:r>
    </w:p>
    <w:p w:rsidR="00744440" w:rsidRPr="00744440" w:rsidRDefault="00744440" w:rsidP="00690092">
      <w:pPr>
        <w:spacing w:line="600" w:lineRule="exact"/>
        <w:ind w:firstLineChars="200" w:firstLine="640"/>
        <w:rPr>
          <w:rFonts w:ascii="宋体" w:hAnsi="宋体" w:cs="宋体"/>
          <w:kern w:val="0"/>
          <w:sz w:val="32"/>
          <w:szCs w:val="32"/>
          <w:lang w:val="zh-CN"/>
        </w:rPr>
      </w:pPr>
      <w:r>
        <w:rPr>
          <w:rFonts w:ascii="宋体" w:hAnsi="宋体" w:cs="宋体" w:hint="eastAsia"/>
          <w:kern w:val="0"/>
          <w:sz w:val="32"/>
          <w:szCs w:val="32"/>
          <w:lang w:val="zh-CN"/>
        </w:rPr>
        <w:t>一、县</w:t>
      </w:r>
      <w:r w:rsidRPr="000F0E03">
        <w:rPr>
          <w:rFonts w:ascii="宋体" w:hAnsi="宋体" w:cs="宋体" w:hint="eastAsia"/>
          <w:kern w:val="0"/>
          <w:sz w:val="32"/>
          <w:szCs w:val="32"/>
          <w:lang w:val="zh-CN"/>
        </w:rPr>
        <w:t>本级</w:t>
      </w:r>
      <w:r>
        <w:rPr>
          <w:rFonts w:ascii="宋体" w:hAnsi="宋体" w:cs="宋体" w:hint="eastAsia"/>
          <w:kern w:val="0"/>
          <w:sz w:val="32"/>
          <w:szCs w:val="32"/>
          <w:lang w:val="zh-CN"/>
        </w:rPr>
        <w:t>支出</w:t>
      </w:r>
      <w:r w:rsidRPr="000F0E03">
        <w:rPr>
          <w:rFonts w:ascii="宋体" w:hAnsi="宋体" w:cs="宋体" w:hint="eastAsia"/>
          <w:kern w:val="0"/>
          <w:sz w:val="32"/>
          <w:szCs w:val="32"/>
          <w:lang w:val="zh-CN"/>
        </w:rPr>
        <w:t>主要项目情况</w:t>
      </w:r>
    </w:p>
    <w:p w:rsidR="00D565E1" w:rsidRPr="000F0E03" w:rsidRDefault="00D565E1" w:rsidP="00690092">
      <w:pPr>
        <w:spacing w:line="600" w:lineRule="exact"/>
        <w:ind w:firstLineChars="200" w:firstLine="640"/>
        <w:rPr>
          <w:rFonts w:ascii="宋体" w:hAnsi="宋体" w:cs="宋体"/>
          <w:kern w:val="0"/>
          <w:sz w:val="32"/>
          <w:szCs w:val="32"/>
          <w:lang w:val="zh-CN"/>
        </w:rPr>
      </w:pPr>
      <w:r w:rsidRPr="000F0E03">
        <w:rPr>
          <w:rFonts w:ascii="宋体" w:hAnsi="宋体" w:cs="宋体" w:hint="eastAsia"/>
          <w:kern w:val="0"/>
          <w:sz w:val="32"/>
          <w:szCs w:val="32"/>
          <w:lang w:val="zh-CN"/>
        </w:rPr>
        <w:t>1、</w:t>
      </w:r>
      <w:r w:rsidRPr="000F0E03">
        <w:rPr>
          <w:rFonts w:ascii="宋体" w:hAnsi="宋体" w:hint="eastAsia"/>
          <w:sz w:val="32"/>
          <w:szCs w:val="32"/>
        </w:rPr>
        <w:t>文化体育与传媒支出安排</w:t>
      </w:r>
      <w:r w:rsidR="00403A92">
        <w:rPr>
          <w:rFonts w:ascii="宋体" w:hAnsi="宋体" w:hint="eastAsia"/>
          <w:sz w:val="32"/>
          <w:szCs w:val="32"/>
        </w:rPr>
        <w:t>5</w:t>
      </w:r>
      <w:r w:rsidRPr="000F0E03">
        <w:rPr>
          <w:rFonts w:ascii="宋体" w:hAnsi="宋体" w:hint="eastAsia"/>
          <w:sz w:val="32"/>
          <w:szCs w:val="32"/>
        </w:rPr>
        <w:t>万元，主要用于</w:t>
      </w:r>
      <w:r w:rsidR="00403A92" w:rsidRPr="00403A92">
        <w:rPr>
          <w:rFonts w:ascii="宋体" w:hAnsi="宋体" w:hint="eastAsia"/>
          <w:sz w:val="32"/>
          <w:szCs w:val="32"/>
        </w:rPr>
        <w:t>旅游发展基金支出</w:t>
      </w:r>
      <w:r w:rsidRPr="000F0E03">
        <w:rPr>
          <w:rFonts w:ascii="宋体" w:hAnsi="宋体" w:hint="eastAsia"/>
          <w:sz w:val="32"/>
          <w:szCs w:val="32"/>
        </w:rPr>
        <w:t>。</w:t>
      </w:r>
    </w:p>
    <w:p w:rsidR="00D565E1" w:rsidRPr="000F0E03" w:rsidRDefault="00D565E1" w:rsidP="00690092">
      <w:pPr>
        <w:spacing w:line="600" w:lineRule="exact"/>
        <w:ind w:firstLineChars="200" w:firstLine="640"/>
        <w:rPr>
          <w:rFonts w:ascii="宋体" w:hAnsi="宋体"/>
          <w:bCs/>
          <w:sz w:val="32"/>
          <w:szCs w:val="32"/>
        </w:rPr>
      </w:pPr>
      <w:r w:rsidRPr="000F0E03">
        <w:rPr>
          <w:rFonts w:ascii="宋体" w:hAnsi="宋体" w:hint="eastAsia"/>
          <w:bCs/>
          <w:sz w:val="32"/>
          <w:szCs w:val="32"/>
        </w:rPr>
        <w:t>2、</w:t>
      </w:r>
      <w:r w:rsidR="00403A92" w:rsidRPr="00403A92">
        <w:rPr>
          <w:rFonts w:ascii="宋体" w:hAnsi="宋体" w:hint="eastAsia"/>
          <w:bCs/>
          <w:sz w:val="32"/>
          <w:szCs w:val="32"/>
        </w:rPr>
        <w:t>社会保障和就业支出</w:t>
      </w:r>
      <w:r w:rsidR="00403A92">
        <w:rPr>
          <w:rFonts w:ascii="宋体" w:hAnsi="宋体" w:hint="eastAsia"/>
          <w:bCs/>
          <w:sz w:val="32"/>
          <w:szCs w:val="32"/>
        </w:rPr>
        <w:t>357</w:t>
      </w:r>
      <w:r w:rsidRPr="000F0E03">
        <w:rPr>
          <w:rFonts w:ascii="宋体" w:hAnsi="宋体" w:hint="eastAsia"/>
          <w:bCs/>
          <w:sz w:val="32"/>
          <w:szCs w:val="32"/>
        </w:rPr>
        <w:t>万元，主要用于</w:t>
      </w:r>
      <w:r w:rsidR="00403A92" w:rsidRPr="00403A92">
        <w:rPr>
          <w:rFonts w:ascii="宋体" w:hAnsi="宋体" w:hint="eastAsia"/>
          <w:bCs/>
          <w:sz w:val="32"/>
          <w:szCs w:val="32"/>
        </w:rPr>
        <w:t>大中型水库移民后期扶持基金支出</w:t>
      </w:r>
      <w:r w:rsidRPr="000F0E03">
        <w:rPr>
          <w:rFonts w:ascii="宋体" w:hAnsi="宋体" w:hint="eastAsia"/>
          <w:bCs/>
          <w:sz w:val="32"/>
          <w:szCs w:val="32"/>
        </w:rPr>
        <w:t>。</w:t>
      </w:r>
    </w:p>
    <w:p w:rsidR="00D565E1" w:rsidRPr="000F0E03" w:rsidRDefault="00D565E1" w:rsidP="00690092">
      <w:pPr>
        <w:adjustRightInd w:val="0"/>
        <w:snapToGrid w:val="0"/>
        <w:spacing w:line="600" w:lineRule="exact"/>
        <w:ind w:firstLineChars="200" w:firstLine="640"/>
        <w:rPr>
          <w:rFonts w:ascii="宋体" w:hAnsi="宋体"/>
          <w:kern w:val="0"/>
          <w:sz w:val="32"/>
          <w:szCs w:val="32"/>
          <w:lang w:val="zh-CN"/>
        </w:rPr>
      </w:pPr>
      <w:r w:rsidRPr="000F0E03">
        <w:rPr>
          <w:rFonts w:ascii="宋体" w:hAnsi="宋体" w:hint="eastAsia"/>
          <w:sz w:val="32"/>
          <w:szCs w:val="32"/>
        </w:rPr>
        <w:t>3、</w:t>
      </w:r>
      <w:r w:rsidR="00403A92" w:rsidRPr="00403A92">
        <w:rPr>
          <w:rFonts w:ascii="宋体" w:hAnsi="宋体" w:hint="eastAsia"/>
          <w:kern w:val="0"/>
          <w:sz w:val="32"/>
          <w:szCs w:val="32"/>
          <w:lang w:val="zh-CN"/>
        </w:rPr>
        <w:t>城乡社区支出</w:t>
      </w:r>
      <w:r w:rsidR="00403A92">
        <w:rPr>
          <w:rFonts w:ascii="宋体" w:hAnsi="宋体" w:hint="eastAsia"/>
          <w:kern w:val="0"/>
          <w:sz w:val="32"/>
          <w:szCs w:val="32"/>
          <w:lang w:val="zh-CN"/>
        </w:rPr>
        <w:t>34809</w:t>
      </w:r>
      <w:r w:rsidRPr="000F0E03">
        <w:rPr>
          <w:rFonts w:ascii="宋体" w:hAnsi="宋体" w:hint="eastAsia"/>
          <w:kern w:val="0"/>
          <w:sz w:val="32"/>
          <w:szCs w:val="32"/>
          <w:lang w:val="zh-CN"/>
        </w:rPr>
        <w:t>万元，主要用于</w:t>
      </w:r>
      <w:r w:rsidR="00403A92" w:rsidRPr="00403A92">
        <w:rPr>
          <w:rFonts w:ascii="宋体" w:hAnsi="宋体" w:hint="eastAsia"/>
          <w:kern w:val="0"/>
          <w:sz w:val="32"/>
          <w:szCs w:val="32"/>
          <w:lang w:val="zh-CN"/>
        </w:rPr>
        <w:t>国有土地使用权出让收入及对应专项债务收入安排的支出</w:t>
      </w:r>
      <w:r w:rsidR="00403A92">
        <w:rPr>
          <w:rFonts w:ascii="宋体" w:hAnsi="宋体" w:hint="eastAsia"/>
          <w:kern w:val="0"/>
          <w:sz w:val="32"/>
          <w:szCs w:val="32"/>
          <w:lang w:val="zh-CN"/>
        </w:rPr>
        <w:t>和</w:t>
      </w:r>
      <w:r w:rsidR="00403A92" w:rsidRPr="00403A92">
        <w:rPr>
          <w:rFonts w:ascii="宋体" w:hAnsi="宋体" w:hint="eastAsia"/>
          <w:kern w:val="0"/>
          <w:sz w:val="32"/>
          <w:szCs w:val="32"/>
          <w:lang w:val="zh-CN"/>
        </w:rPr>
        <w:t>城市基础设施配套费安排的支出</w:t>
      </w:r>
      <w:r w:rsidR="00403A92">
        <w:rPr>
          <w:rFonts w:ascii="宋体" w:hAnsi="宋体" w:hint="eastAsia"/>
          <w:kern w:val="0"/>
          <w:sz w:val="32"/>
          <w:szCs w:val="32"/>
          <w:lang w:val="zh-CN"/>
        </w:rPr>
        <w:t>。</w:t>
      </w:r>
    </w:p>
    <w:p w:rsidR="00D565E1" w:rsidRPr="000F0E03" w:rsidRDefault="00D565E1" w:rsidP="00690092">
      <w:pPr>
        <w:adjustRightInd w:val="0"/>
        <w:snapToGrid w:val="0"/>
        <w:spacing w:line="600" w:lineRule="exact"/>
        <w:ind w:firstLineChars="200" w:firstLine="640"/>
        <w:rPr>
          <w:rFonts w:ascii="宋体" w:hAnsi="宋体"/>
          <w:kern w:val="0"/>
          <w:sz w:val="32"/>
          <w:szCs w:val="32"/>
          <w:lang w:val="zh-CN"/>
        </w:rPr>
      </w:pPr>
      <w:r w:rsidRPr="000F0E03">
        <w:rPr>
          <w:rFonts w:ascii="宋体" w:hAnsi="宋体" w:hint="eastAsia"/>
          <w:kern w:val="0"/>
          <w:sz w:val="32"/>
          <w:szCs w:val="32"/>
          <w:lang w:val="zh-CN"/>
        </w:rPr>
        <w:t>4、</w:t>
      </w:r>
      <w:r w:rsidR="00403A92" w:rsidRPr="00403A92">
        <w:rPr>
          <w:rFonts w:ascii="宋体" w:hAnsi="宋体" w:hint="eastAsia"/>
          <w:kern w:val="0"/>
          <w:sz w:val="32"/>
          <w:szCs w:val="32"/>
          <w:lang w:val="zh-CN"/>
        </w:rPr>
        <w:t>农林水支出</w:t>
      </w:r>
      <w:r w:rsidR="00403A92">
        <w:rPr>
          <w:rFonts w:ascii="宋体" w:hAnsi="宋体" w:hint="eastAsia"/>
          <w:kern w:val="0"/>
          <w:sz w:val="32"/>
          <w:szCs w:val="32"/>
          <w:lang w:val="zh-CN"/>
        </w:rPr>
        <w:t>36</w:t>
      </w:r>
      <w:r w:rsidRPr="000F0E03">
        <w:rPr>
          <w:rFonts w:ascii="宋体" w:hAnsi="宋体" w:hint="eastAsia"/>
          <w:kern w:val="0"/>
          <w:sz w:val="32"/>
          <w:szCs w:val="32"/>
          <w:lang w:val="zh-CN"/>
        </w:rPr>
        <w:t>万元，主要用于</w:t>
      </w:r>
      <w:r w:rsidR="00403A92" w:rsidRPr="00403A92">
        <w:rPr>
          <w:rFonts w:ascii="宋体" w:hAnsi="宋体" w:hint="eastAsia"/>
          <w:kern w:val="0"/>
          <w:sz w:val="32"/>
          <w:szCs w:val="32"/>
          <w:lang w:val="zh-CN"/>
        </w:rPr>
        <w:t>大中型水库库区基金安排的支出</w:t>
      </w:r>
      <w:r w:rsidRPr="000F0E03">
        <w:rPr>
          <w:rFonts w:ascii="宋体" w:hAnsi="宋体" w:hint="eastAsia"/>
          <w:kern w:val="0"/>
          <w:sz w:val="32"/>
          <w:szCs w:val="32"/>
          <w:lang w:val="zh-CN"/>
        </w:rPr>
        <w:t>。</w:t>
      </w:r>
    </w:p>
    <w:p w:rsidR="00744440" w:rsidRDefault="00D565E1" w:rsidP="00690092">
      <w:pPr>
        <w:spacing w:line="600" w:lineRule="exact"/>
        <w:ind w:firstLineChars="200" w:firstLine="640"/>
        <w:rPr>
          <w:rFonts w:ascii="宋体" w:hAnsi="宋体"/>
          <w:kern w:val="0"/>
          <w:sz w:val="32"/>
          <w:szCs w:val="32"/>
          <w:lang w:val="zh-CN"/>
        </w:rPr>
      </w:pPr>
      <w:r w:rsidRPr="000F0E03">
        <w:rPr>
          <w:rFonts w:ascii="宋体" w:hAnsi="宋体" w:hint="eastAsia"/>
          <w:kern w:val="0"/>
          <w:sz w:val="32"/>
          <w:szCs w:val="32"/>
          <w:lang w:val="zh-CN"/>
        </w:rPr>
        <w:t>5、</w:t>
      </w:r>
      <w:r w:rsidR="00744440" w:rsidRPr="00744440">
        <w:rPr>
          <w:rFonts w:ascii="宋体" w:hAnsi="宋体" w:hint="eastAsia"/>
          <w:kern w:val="0"/>
          <w:sz w:val="32"/>
          <w:szCs w:val="32"/>
          <w:lang w:val="zh-CN"/>
        </w:rPr>
        <w:t>其他支出</w:t>
      </w:r>
      <w:r w:rsidR="00744440">
        <w:rPr>
          <w:rFonts w:ascii="宋体" w:hAnsi="宋体" w:hint="eastAsia"/>
          <w:kern w:val="0"/>
          <w:sz w:val="32"/>
          <w:szCs w:val="32"/>
          <w:lang w:val="zh-CN"/>
        </w:rPr>
        <w:t>1847万元，</w:t>
      </w:r>
      <w:r w:rsidR="00744440" w:rsidRPr="000F0E03">
        <w:rPr>
          <w:rFonts w:ascii="宋体" w:hAnsi="宋体" w:hint="eastAsia"/>
          <w:kern w:val="0"/>
          <w:sz w:val="32"/>
          <w:szCs w:val="32"/>
          <w:lang w:val="zh-CN"/>
        </w:rPr>
        <w:t>主要用于</w:t>
      </w:r>
      <w:r w:rsidR="00744440" w:rsidRPr="00744440">
        <w:rPr>
          <w:rFonts w:ascii="宋体" w:hAnsi="宋体" w:hint="eastAsia"/>
          <w:kern w:val="0"/>
          <w:sz w:val="32"/>
          <w:szCs w:val="32"/>
          <w:lang w:val="zh-CN"/>
        </w:rPr>
        <w:t>彩票公益金安排的支出</w:t>
      </w:r>
      <w:r w:rsidR="00744440">
        <w:rPr>
          <w:rFonts w:ascii="宋体" w:hAnsi="宋体" w:hint="eastAsia"/>
          <w:kern w:val="0"/>
          <w:sz w:val="32"/>
          <w:szCs w:val="32"/>
          <w:lang w:val="zh-CN"/>
        </w:rPr>
        <w:t>。</w:t>
      </w:r>
    </w:p>
    <w:p w:rsidR="00D565E1" w:rsidRDefault="00744440" w:rsidP="00690092">
      <w:pPr>
        <w:spacing w:line="600" w:lineRule="exact"/>
        <w:ind w:firstLineChars="200" w:firstLine="640"/>
        <w:rPr>
          <w:rFonts w:ascii="宋体" w:hAnsi="宋体"/>
          <w:bCs/>
          <w:sz w:val="32"/>
          <w:szCs w:val="32"/>
        </w:rPr>
      </w:pPr>
      <w:r>
        <w:rPr>
          <w:rFonts w:ascii="宋体" w:hAnsi="宋体" w:hint="eastAsia"/>
          <w:kern w:val="0"/>
          <w:sz w:val="32"/>
          <w:szCs w:val="32"/>
          <w:lang w:val="zh-CN"/>
        </w:rPr>
        <w:t>6、</w:t>
      </w:r>
      <w:r w:rsidR="00D565E1" w:rsidRPr="000F0E03">
        <w:rPr>
          <w:rFonts w:ascii="宋体" w:hAnsi="宋体" w:hint="eastAsia"/>
          <w:bCs/>
          <w:sz w:val="32"/>
          <w:szCs w:val="32"/>
        </w:rPr>
        <w:t>债务付息支出</w:t>
      </w:r>
      <w:r>
        <w:rPr>
          <w:rFonts w:ascii="宋体" w:hAnsi="宋体" w:hint="eastAsia"/>
          <w:bCs/>
          <w:sz w:val="32"/>
          <w:szCs w:val="32"/>
        </w:rPr>
        <w:t>4640</w:t>
      </w:r>
      <w:r w:rsidR="00D565E1" w:rsidRPr="000F0E03">
        <w:rPr>
          <w:rFonts w:ascii="宋体" w:hAnsi="宋体" w:hint="eastAsia"/>
          <w:bCs/>
          <w:sz w:val="32"/>
          <w:szCs w:val="32"/>
        </w:rPr>
        <w:t>万元，主要用于专项债务付息。</w:t>
      </w:r>
    </w:p>
    <w:p w:rsidR="00744440" w:rsidRDefault="00744440" w:rsidP="00690092">
      <w:pPr>
        <w:spacing w:line="600" w:lineRule="exact"/>
        <w:ind w:firstLineChars="200" w:firstLine="640"/>
        <w:rPr>
          <w:rFonts w:ascii="宋体" w:hAnsi="宋体"/>
          <w:bCs/>
          <w:sz w:val="32"/>
          <w:szCs w:val="32"/>
        </w:rPr>
      </w:pPr>
      <w:r>
        <w:rPr>
          <w:rFonts w:ascii="宋体" w:hAnsi="宋体" w:hint="eastAsia"/>
          <w:bCs/>
          <w:sz w:val="32"/>
          <w:szCs w:val="32"/>
        </w:rPr>
        <w:t>二、调出资金206695万元。</w:t>
      </w:r>
    </w:p>
    <w:p w:rsidR="00744440" w:rsidRPr="000F0E03" w:rsidRDefault="00744440" w:rsidP="00690092">
      <w:pPr>
        <w:spacing w:line="600" w:lineRule="exact"/>
        <w:ind w:firstLineChars="200" w:firstLine="640"/>
        <w:rPr>
          <w:rFonts w:ascii="宋体" w:hAnsi="宋体"/>
          <w:bCs/>
          <w:sz w:val="32"/>
          <w:szCs w:val="32"/>
        </w:rPr>
      </w:pPr>
      <w:r>
        <w:rPr>
          <w:rFonts w:ascii="宋体" w:hAnsi="宋体" w:hint="eastAsia"/>
          <w:bCs/>
          <w:sz w:val="32"/>
          <w:szCs w:val="32"/>
        </w:rPr>
        <w:t>三、</w:t>
      </w:r>
      <w:r w:rsidRPr="00744440">
        <w:rPr>
          <w:rFonts w:ascii="宋体" w:hAnsi="宋体" w:hint="eastAsia"/>
          <w:bCs/>
          <w:sz w:val="32"/>
          <w:szCs w:val="32"/>
        </w:rPr>
        <w:t>地方政府专项债务还本支出</w:t>
      </w:r>
      <w:r>
        <w:rPr>
          <w:rFonts w:ascii="宋体" w:hAnsi="宋体" w:hint="eastAsia"/>
          <w:bCs/>
          <w:sz w:val="32"/>
          <w:szCs w:val="32"/>
        </w:rPr>
        <w:t>1880万元，主要用于</w:t>
      </w:r>
      <w:r w:rsidRPr="00744440">
        <w:rPr>
          <w:rFonts w:ascii="宋体" w:hAnsi="宋体" w:hint="eastAsia"/>
          <w:bCs/>
          <w:sz w:val="32"/>
          <w:szCs w:val="32"/>
        </w:rPr>
        <w:t>地方政府专项债券还本支出</w:t>
      </w:r>
      <w:r>
        <w:rPr>
          <w:rFonts w:ascii="宋体" w:hAnsi="宋体" w:hint="eastAsia"/>
          <w:bCs/>
          <w:sz w:val="32"/>
          <w:szCs w:val="32"/>
        </w:rPr>
        <w:t>。</w:t>
      </w:r>
    </w:p>
    <w:p w:rsidR="00D565E1" w:rsidRPr="000F0E03" w:rsidRDefault="00D565E1" w:rsidP="00690092">
      <w:pPr>
        <w:adjustRightInd w:val="0"/>
        <w:snapToGrid w:val="0"/>
        <w:spacing w:line="600" w:lineRule="exact"/>
        <w:ind w:firstLineChars="200" w:firstLine="640"/>
        <w:rPr>
          <w:rFonts w:ascii="宋体" w:hAnsi="宋体"/>
          <w:kern w:val="0"/>
          <w:sz w:val="32"/>
          <w:szCs w:val="32"/>
        </w:rPr>
      </w:pPr>
    </w:p>
    <w:p w:rsidR="00D565E1" w:rsidRPr="000F0E03" w:rsidRDefault="00D565E1" w:rsidP="00690092">
      <w:pPr>
        <w:spacing w:line="600" w:lineRule="exact"/>
        <w:jc w:val="center"/>
        <w:rPr>
          <w:rFonts w:ascii="宋体" w:hAnsi="宋体"/>
          <w:b/>
          <w:kern w:val="0"/>
          <w:sz w:val="32"/>
          <w:szCs w:val="32"/>
        </w:rPr>
      </w:pPr>
    </w:p>
    <w:p w:rsidR="00D565E1" w:rsidRPr="000F0E03" w:rsidRDefault="00D565E1" w:rsidP="00690092">
      <w:pPr>
        <w:adjustRightInd w:val="0"/>
        <w:snapToGrid w:val="0"/>
        <w:spacing w:line="600" w:lineRule="exact"/>
        <w:rPr>
          <w:rFonts w:ascii="宋体" w:hAnsi="宋体"/>
          <w:color w:val="FF0000"/>
          <w:sz w:val="32"/>
          <w:szCs w:val="32"/>
        </w:rPr>
      </w:pP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hint="eastAsia"/>
          <w:b/>
          <w:sz w:val="36"/>
          <w:szCs w:val="36"/>
        </w:rPr>
        <w:lastRenderedPageBreak/>
        <w:t>关于</w:t>
      </w:r>
      <w:r w:rsidRPr="008C03AB">
        <w:rPr>
          <w:rFonts w:ascii="宋体" w:hAnsi="宋体" w:cs="黑体"/>
          <w:b/>
          <w:sz w:val="36"/>
          <w:szCs w:val="36"/>
        </w:rPr>
        <w:t>201</w:t>
      </w:r>
      <w:r w:rsidR="00744440" w:rsidRPr="008C03AB">
        <w:rPr>
          <w:rFonts w:ascii="宋体" w:hAnsi="宋体" w:cs="黑体" w:hint="eastAsia"/>
          <w:b/>
          <w:sz w:val="36"/>
          <w:szCs w:val="36"/>
        </w:rPr>
        <w:t>9年县</w:t>
      </w:r>
      <w:r w:rsidRPr="008C03AB">
        <w:rPr>
          <w:rFonts w:ascii="宋体" w:hAnsi="宋体" w:cs="黑体" w:hint="eastAsia"/>
          <w:b/>
          <w:sz w:val="36"/>
          <w:szCs w:val="36"/>
        </w:rPr>
        <w:t>级国有资本经营收支预算</w:t>
      </w:r>
    </w:p>
    <w:p w:rsidR="00D565E1" w:rsidRPr="008C03AB" w:rsidRDefault="00D565E1" w:rsidP="00690092">
      <w:pPr>
        <w:spacing w:line="600" w:lineRule="exact"/>
        <w:ind w:firstLineChars="49" w:firstLine="177"/>
        <w:jc w:val="center"/>
        <w:outlineLvl w:val="0"/>
        <w:rPr>
          <w:rFonts w:ascii="宋体" w:hAnsi="宋体" w:cs="黑体"/>
          <w:b/>
          <w:sz w:val="36"/>
          <w:szCs w:val="36"/>
        </w:rPr>
      </w:pPr>
      <w:r w:rsidRPr="008C03AB">
        <w:rPr>
          <w:rFonts w:ascii="宋体" w:hAnsi="宋体" w:cs="黑体" w:hint="eastAsia"/>
          <w:b/>
          <w:sz w:val="36"/>
          <w:szCs w:val="36"/>
        </w:rPr>
        <w:t>情况的说明</w:t>
      </w:r>
    </w:p>
    <w:p w:rsidR="00D565E1" w:rsidRPr="000F0E03" w:rsidRDefault="00D565E1" w:rsidP="00690092">
      <w:pPr>
        <w:adjustRightInd w:val="0"/>
        <w:snapToGrid w:val="0"/>
        <w:spacing w:line="600" w:lineRule="exact"/>
        <w:rPr>
          <w:rFonts w:ascii="宋体" w:hAnsi="宋体"/>
          <w:b/>
          <w:sz w:val="32"/>
          <w:szCs w:val="32"/>
        </w:rPr>
      </w:pPr>
    </w:p>
    <w:p w:rsidR="00744440" w:rsidRPr="00744440" w:rsidRDefault="00744440" w:rsidP="00690092">
      <w:pPr>
        <w:spacing w:line="600" w:lineRule="exact"/>
        <w:ind w:firstLineChars="221" w:firstLine="707"/>
        <w:jc w:val="left"/>
        <w:rPr>
          <w:rFonts w:ascii="宋体" w:hAnsi="宋体"/>
          <w:sz w:val="32"/>
          <w:szCs w:val="32"/>
        </w:rPr>
      </w:pPr>
      <w:r w:rsidRPr="00744440">
        <w:rPr>
          <w:rFonts w:ascii="宋体" w:hAnsi="宋体" w:hint="eastAsia"/>
          <w:sz w:val="32"/>
          <w:szCs w:val="32"/>
        </w:rPr>
        <w:t>国有资本经营收支预算因我县国有企业没有相关收支数据，所以未编制。</w:t>
      </w:r>
    </w:p>
    <w:p w:rsidR="00D565E1" w:rsidRPr="00744440" w:rsidRDefault="00D565E1" w:rsidP="00690092">
      <w:pPr>
        <w:adjustRightInd w:val="0"/>
        <w:snapToGrid w:val="0"/>
        <w:spacing w:line="600" w:lineRule="exact"/>
        <w:rPr>
          <w:rFonts w:ascii="宋体" w:hAnsi="宋体"/>
          <w:kern w:val="0"/>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744440" w:rsidRDefault="00744440" w:rsidP="00690092">
      <w:pPr>
        <w:adjustRightInd w:val="0"/>
        <w:snapToGrid w:val="0"/>
        <w:spacing w:line="600" w:lineRule="exact"/>
        <w:jc w:val="center"/>
        <w:rPr>
          <w:rFonts w:ascii="宋体" w:hAnsi="宋体"/>
          <w:b/>
          <w:sz w:val="32"/>
          <w:szCs w:val="32"/>
        </w:rPr>
      </w:pPr>
    </w:p>
    <w:p w:rsidR="00DA3BC6" w:rsidRPr="008C03AB" w:rsidRDefault="00DA3BC6" w:rsidP="00690092">
      <w:pPr>
        <w:spacing w:line="600" w:lineRule="exact"/>
        <w:jc w:val="center"/>
        <w:rPr>
          <w:rFonts w:ascii="宋体" w:hAnsi="宋体" w:cs="黑体"/>
          <w:b/>
          <w:sz w:val="36"/>
          <w:szCs w:val="36"/>
        </w:rPr>
      </w:pPr>
      <w:r w:rsidRPr="008C03AB">
        <w:rPr>
          <w:rFonts w:ascii="宋体" w:hAnsi="宋体" w:cs="黑体" w:hint="eastAsia"/>
          <w:b/>
          <w:sz w:val="36"/>
          <w:szCs w:val="36"/>
        </w:rPr>
        <w:lastRenderedPageBreak/>
        <w:t>正阳县2019年社会保险基金预算</w:t>
      </w:r>
    </w:p>
    <w:p w:rsidR="00DA3BC6" w:rsidRPr="008C03AB" w:rsidRDefault="00DA3BC6" w:rsidP="00690092">
      <w:pPr>
        <w:spacing w:line="600" w:lineRule="exact"/>
        <w:jc w:val="center"/>
        <w:rPr>
          <w:rFonts w:ascii="宋体" w:hAnsi="宋体" w:cs="黑体"/>
          <w:b/>
          <w:sz w:val="36"/>
          <w:szCs w:val="36"/>
        </w:rPr>
      </w:pPr>
      <w:r w:rsidRPr="008C03AB">
        <w:rPr>
          <w:rFonts w:ascii="宋体" w:hAnsi="宋体" w:cs="黑体" w:hint="eastAsia"/>
          <w:b/>
          <w:sz w:val="36"/>
          <w:szCs w:val="36"/>
        </w:rPr>
        <w:t>编 制 说 明</w:t>
      </w:r>
    </w:p>
    <w:p w:rsidR="00DA3BC6" w:rsidRPr="00DA3BC6" w:rsidRDefault="00DA3BC6" w:rsidP="00690092">
      <w:pPr>
        <w:snapToGrid w:val="0"/>
        <w:spacing w:line="600" w:lineRule="exact"/>
        <w:ind w:firstLine="615"/>
        <w:rPr>
          <w:rFonts w:ascii="宋体" w:hAnsi="宋体"/>
          <w:sz w:val="32"/>
          <w:szCs w:val="32"/>
        </w:rPr>
      </w:pPr>
    </w:p>
    <w:p w:rsidR="00DA3BC6" w:rsidRPr="00DA3BC6" w:rsidRDefault="00DA3BC6" w:rsidP="00690092">
      <w:pPr>
        <w:snapToGrid w:val="0"/>
        <w:spacing w:line="600" w:lineRule="exact"/>
        <w:ind w:firstLine="615"/>
        <w:rPr>
          <w:rFonts w:ascii="宋体" w:hAnsi="宋体" w:cs="仿宋_GB2312"/>
          <w:sz w:val="32"/>
          <w:szCs w:val="32"/>
        </w:rPr>
      </w:pPr>
      <w:r w:rsidRPr="00DA3BC6">
        <w:rPr>
          <w:rFonts w:ascii="宋体" w:hAnsi="宋体" w:hint="eastAsia"/>
          <w:sz w:val="32"/>
          <w:szCs w:val="32"/>
        </w:rPr>
        <w:t>根据</w:t>
      </w:r>
      <w:r w:rsidRPr="00DA3BC6">
        <w:rPr>
          <w:rFonts w:ascii="宋体" w:hAnsi="宋体" w:cs="仿宋_GB2312" w:hint="eastAsia"/>
          <w:sz w:val="32"/>
          <w:szCs w:val="32"/>
        </w:rPr>
        <w:t>省财政厅、人力资源和社会保障厅</w:t>
      </w:r>
      <w:r w:rsidRPr="00DA3BC6">
        <w:rPr>
          <w:rFonts w:ascii="宋体" w:hAnsi="宋体" w:hint="eastAsia"/>
          <w:sz w:val="32"/>
          <w:szCs w:val="32"/>
        </w:rPr>
        <w:t>要求，</w:t>
      </w:r>
      <w:r w:rsidRPr="00DA3BC6">
        <w:rPr>
          <w:rFonts w:ascii="宋体" w:hAnsi="宋体" w:cs="仿宋_GB2312" w:hint="eastAsia"/>
          <w:sz w:val="32"/>
          <w:szCs w:val="32"/>
        </w:rPr>
        <w:t>根据基金预算法规和社会保险基金预算编制要求，结合我县实际，在</w:t>
      </w:r>
      <w:r w:rsidRPr="00DA3BC6">
        <w:rPr>
          <w:rFonts w:ascii="宋体" w:hAnsi="宋体" w:cs="仿宋_GB2312"/>
          <w:sz w:val="32"/>
          <w:szCs w:val="32"/>
        </w:rPr>
        <w:t>201</w:t>
      </w:r>
      <w:r w:rsidRPr="00DA3BC6">
        <w:rPr>
          <w:rFonts w:ascii="宋体" w:hAnsi="宋体" w:cs="仿宋_GB2312" w:hint="eastAsia"/>
          <w:sz w:val="32"/>
          <w:szCs w:val="32"/>
        </w:rPr>
        <w:t>8年执行数据的基础上，充分考虑影响</w:t>
      </w:r>
      <w:r w:rsidRPr="00DA3BC6">
        <w:rPr>
          <w:rFonts w:ascii="宋体" w:hAnsi="宋体" w:cs="仿宋_GB2312"/>
          <w:sz w:val="32"/>
          <w:szCs w:val="32"/>
        </w:rPr>
        <w:t>201</w:t>
      </w:r>
      <w:r w:rsidRPr="00DA3BC6">
        <w:rPr>
          <w:rFonts w:ascii="宋体" w:hAnsi="宋体" w:cs="仿宋_GB2312" w:hint="eastAsia"/>
          <w:sz w:val="32"/>
          <w:szCs w:val="32"/>
        </w:rPr>
        <w:t>9年预算的各种收支增减变化因素制定、编报</w:t>
      </w:r>
      <w:r w:rsidRPr="00DA3BC6">
        <w:rPr>
          <w:rFonts w:ascii="宋体" w:hAnsi="宋体" w:cs="仿宋_GB2312"/>
          <w:sz w:val="32"/>
          <w:szCs w:val="32"/>
        </w:rPr>
        <w:t>201</w:t>
      </w:r>
      <w:r w:rsidRPr="00DA3BC6">
        <w:rPr>
          <w:rFonts w:ascii="宋体" w:hAnsi="宋体" w:cs="仿宋_GB2312" w:hint="eastAsia"/>
          <w:sz w:val="32"/>
          <w:szCs w:val="32"/>
        </w:rPr>
        <w:t>9年收入和支出各项预算指标，具体预算编制说明如下：</w:t>
      </w:r>
    </w:p>
    <w:p w:rsidR="00DA3BC6" w:rsidRPr="00DA3BC6" w:rsidRDefault="00DA3BC6" w:rsidP="00690092">
      <w:pPr>
        <w:snapToGrid w:val="0"/>
        <w:spacing w:line="600" w:lineRule="exact"/>
        <w:ind w:firstLineChars="196" w:firstLine="630"/>
        <w:rPr>
          <w:rFonts w:ascii="宋体" w:hAnsi="宋体" w:cs="新宋体"/>
          <w:sz w:val="32"/>
          <w:szCs w:val="32"/>
        </w:rPr>
      </w:pPr>
      <w:r w:rsidRPr="00DA3BC6">
        <w:rPr>
          <w:rFonts w:ascii="宋体" w:hAnsi="宋体" w:cs="新宋体" w:hint="eastAsia"/>
          <w:b/>
          <w:sz w:val="32"/>
          <w:szCs w:val="32"/>
        </w:rPr>
        <w:t>一、编制的方法和原则</w:t>
      </w:r>
    </w:p>
    <w:p w:rsidR="00DA3BC6" w:rsidRPr="00DA3BC6" w:rsidRDefault="00DA3BC6" w:rsidP="00690092">
      <w:pPr>
        <w:spacing w:line="600" w:lineRule="exact"/>
        <w:ind w:firstLineChars="200" w:firstLine="643"/>
        <w:rPr>
          <w:rFonts w:ascii="宋体" w:hAnsi="宋体" w:cs="Arial"/>
          <w:kern w:val="0"/>
          <w:sz w:val="32"/>
          <w:szCs w:val="32"/>
        </w:rPr>
      </w:pPr>
      <w:r w:rsidRPr="00DA3BC6">
        <w:rPr>
          <w:rFonts w:ascii="宋体" w:hAnsi="宋体" w:hint="eastAsia"/>
          <w:b/>
          <w:sz w:val="32"/>
          <w:szCs w:val="32"/>
        </w:rPr>
        <w:t>（一）编制原则。</w:t>
      </w:r>
      <w:r w:rsidRPr="00DA3BC6">
        <w:rPr>
          <w:rFonts w:ascii="宋体" w:hAnsi="宋体" w:hint="eastAsia"/>
          <w:sz w:val="32"/>
          <w:szCs w:val="32"/>
        </w:rPr>
        <w:t>根据</w:t>
      </w:r>
      <w:r w:rsidRPr="00DA3BC6">
        <w:rPr>
          <w:rFonts w:ascii="宋体" w:hAnsi="宋体" w:cs="仿宋_GB2312" w:hint="eastAsia"/>
          <w:sz w:val="32"/>
          <w:szCs w:val="32"/>
        </w:rPr>
        <w:t>《国务院关于试行社会保险基金预算的意见》（</w:t>
      </w:r>
      <w:r w:rsidRPr="00DA3BC6">
        <w:rPr>
          <w:rFonts w:ascii="宋体" w:hAnsi="宋体" w:hint="eastAsia"/>
          <w:sz w:val="32"/>
          <w:szCs w:val="32"/>
        </w:rPr>
        <w:t>国发〔2010〕2号）要求，社保基金预算编制原则是：</w:t>
      </w:r>
      <w:r w:rsidRPr="00DA3BC6">
        <w:rPr>
          <w:rFonts w:ascii="宋体" w:hAnsi="宋体" w:cs="Arial" w:hint="eastAsia"/>
          <w:kern w:val="0"/>
          <w:sz w:val="32"/>
          <w:szCs w:val="32"/>
        </w:rPr>
        <w:t>依法建立，规范统一；统筹编制，明确责任；专项基金，专款专用；相对独立，有机衔接；收支平衡，留有结余。</w:t>
      </w:r>
    </w:p>
    <w:p w:rsidR="00DA3BC6" w:rsidRPr="00DA3BC6" w:rsidRDefault="00DA3BC6" w:rsidP="00690092">
      <w:pPr>
        <w:spacing w:line="600" w:lineRule="exact"/>
        <w:ind w:firstLineChars="200" w:firstLine="643"/>
        <w:rPr>
          <w:rFonts w:ascii="宋体" w:hAnsi="宋体"/>
          <w:sz w:val="32"/>
          <w:szCs w:val="32"/>
        </w:rPr>
      </w:pPr>
      <w:r w:rsidRPr="00DA3BC6">
        <w:rPr>
          <w:rFonts w:ascii="宋体" w:hAnsi="宋体" w:hint="eastAsia"/>
          <w:b/>
          <w:sz w:val="32"/>
          <w:szCs w:val="32"/>
        </w:rPr>
        <w:t>（二）</w:t>
      </w:r>
      <w:r w:rsidRPr="00DA3BC6">
        <w:rPr>
          <w:rFonts w:ascii="宋体" w:hAnsi="宋体" w:cs="Arial" w:hint="eastAsia"/>
          <w:b/>
          <w:kern w:val="0"/>
          <w:sz w:val="32"/>
          <w:szCs w:val="32"/>
        </w:rPr>
        <w:t>编制内容。</w:t>
      </w:r>
      <w:r w:rsidRPr="00DA3BC6">
        <w:rPr>
          <w:rFonts w:ascii="宋体" w:hAnsi="宋体" w:hint="eastAsia"/>
          <w:sz w:val="32"/>
          <w:szCs w:val="32"/>
        </w:rPr>
        <w:t>社会保险基金预算按险种分别编制，2019年我县共编制5项社保基金预算，包括机关事业单位养老保险基金、城乡居民社会养老保险基金、城镇职工基本医疗保险基金、城乡居民医疗保险基金和生育保险基金。</w:t>
      </w:r>
    </w:p>
    <w:p w:rsidR="00DA3BC6" w:rsidRPr="00DA3BC6" w:rsidRDefault="00DA3BC6" w:rsidP="00690092">
      <w:pPr>
        <w:spacing w:line="600" w:lineRule="exact"/>
        <w:ind w:firstLineChars="200" w:firstLine="643"/>
        <w:rPr>
          <w:rFonts w:ascii="宋体" w:hAnsi="宋体"/>
          <w:sz w:val="32"/>
          <w:szCs w:val="32"/>
        </w:rPr>
      </w:pPr>
      <w:r w:rsidRPr="00DA3BC6">
        <w:rPr>
          <w:rFonts w:ascii="宋体" w:hAnsi="宋体" w:hint="eastAsia"/>
          <w:b/>
          <w:sz w:val="32"/>
          <w:szCs w:val="32"/>
        </w:rPr>
        <w:t>（三）统筹级次。</w:t>
      </w:r>
      <w:r w:rsidRPr="00DA3BC6">
        <w:rPr>
          <w:rFonts w:ascii="宋体" w:hAnsi="宋体" w:hint="eastAsia"/>
          <w:sz w:val="32"/>
          <w:szCs w:val="32"/>
        </w:rPr>
        <w:t>目前我县失业保险基金、工伤保险基金实行市级统筹，城镇职工基本医疗保险基金、生育保险基金、机关事业单位养老保险基金、城乡居民社会养老保险基金、城乡居民医疗保险基金实行县级统筹。</w:t>
      </w:r>
    </w:p>
    <w:p w:rsidR="00DA3BC6" w:rsidRPr="00DA3BC6" w:rsidRDefault="00DA3BC6" w:rsidP="00690092">
      <w:pPr>
        <w:spacing w:line="600" w:lineRule="exact"/>
        <w:ind w:firstLineChars="200" w:firstLine="643"/>
        <w:rPr>
          <w:rFonts w:ascii="宋体" w:hAnsi="宋体" w:cs="Arial"/>
          <w:kern w:val="0"/>
          <w:sz w:val="32"/>
          <w:szCs w:val="32"/>
        </w:rPr>
      </w:pPr>
      <w:r w:rsidRPr="00DA3BC6">
        <w:rPr>
          <w:rFonts w:ascii="宋体" w:hAnsi="宋体" w:hint="eastAsia"/>
          <w:b/>
          <w:sz w:val="32"/>
          <w:szCs w:val="32"/>
        </w:rPr>
        <w:t>（四）</w:t>
      </w:r>
      <w:r w:rsidRPr="00DA3BC6">
        <w:rPr>
          <w:rFonts w:ascii="宋体" w:hAnsi="宋体" w:cs="Arial" w:hint="eastAsia"/>
          <w:b/>
          <w:kern w:val="0"/>
          <w:sz w:val="32"/>
          <w:szCs w:val="32"/>
        </w:rPr>
        <w:t>编报程序。</w:t>
      </w:r>
      <w:r w:rsidRPr="00DA3BC6">
        <w:rPr>
          <w:rFonts w:ascii="宋体" w:hAnsi="宋体" w:cs="Arial" w:hint="eastAsia"/>
          <w:kern w:val="0"/>
          <w:sz w:val="32"/>
          <w:szCs w:val="32"/>
        </w:rPr>
        <w:t>根据各险种统筹级次，各县区级经办机构编制社保基金预算草案，由县区财政、人社部门汇总审核，</w:t>
      </w:r>
      <w:r w:rsidRPr="00DA3BC6">
        <w:rPr>
          <w:rFonts w:ascii="宋体" w:hAnsi="宋体" w:cs="Arial" w:hint="eastAsia"/>
          <w:kern w:val="0"/>
          <w:sz w:val="32"/>
          <w:szCs w:val="32"/>
        </w:rPr>
        <w:lastRenderedPageBreak/>
        <w:t>报市级财政、人社部门；市级财政、人社部门审核后，将全市汇总数据报省级财政、人社部门审核，待财政厅、人社厅审核后报市人民政府，市政府批准后的社会保险基金预算与公共财政预算一起报市人大，同时将加盖市政府公章的社保基金预算报财政厅、人社厅并将各县区预算数据正式反馈。</w:t>
      </w:r>
    </w:p>
    <w:p w:rsidR="00DA3BC6" w:rsidRPr="00DA3BC6" w:rsidRDefault="00DA3BC6" w:rsidP="00690092">
      <w:pPr>
        <w:snapToGrid w:val="0"/>
        <w:spacing w:line="600" w:lineRule="exact"/>
        <w:ind w:firstLine="615"/>
        <w:rPr>
          <w:rFonts w:ascii="宋体" w:hAnsi="宋体"/>
          <w:sz w:val="32"/>
          <w:szCs w:val="32"/>
        </w:rPr>
      </w:pPr>
      <w:r w:rsidRPr="00DA3BC6">
        <w:rPr>
          <w:rFonts w:ascii="宋体" w:hAnsi="宋体" w:hint="eastAsia"/>
          <w:b/>
          <w:sz w:val="32"/>
          <w:szCs w:val="32"/>
        </w:rPr>
        <w:t>（五）</w:t>
      </w:r>
      <w:r w:rsidRPr="00DA3BC6">
        <w:rPr>
          <w:rFonts w:ascii="宋体" w:hAnsi="宋体" w:cs="Arial" w:hint="eastAsia"/>
          <w:b/>
          <w:kern w:val="0"/>
          <w:sz w:val="32"/>
          <w:szCs w:val="32"/>
        </w:rPr>
        <w:t>编制方法。</w:t>
      </w:r>
      <w:r w:rsidRPr="00DA3BC6">
        <w:rPr>
          <w:rFonts w:ascii="宋体" w:hAnsi="宋体" w:cs="Arial" w:hint="eastAsia"/>
          <w:kern w:val="0"/>
          <w:sz w:val="32"/>
          <w:szCs w:val="32"/>
        </w:rPr>
        <w:t>我县建立了财政、</w:t>
      </w:r>
      <w:r w:rsidRPr="00DA3BC6">
        <w:rPr>
          <w:rFonts w:ascii="宋体" w:hAnsi="宋体" w:hint="eastAsia"/>
          <w:sz w:val="32"/>
          <w:szCs w:val="32"/>
        </w:rPr>
        <w:t>人力资源社会保障</w:t>
      </w:r>
      <w:r w:rsidRPr="00DA3BC6">
        <w:rPr>
          <w:rFonts w:ascii="宋体" w:hAnsi="宋体" w:cs="Arial" w:hint="eastAsia"/>
          <w:kern w:val="0"/>
          <w:sz w:val="32"/>
          <w:szCs w:val="32"/>
        </w:rPr>
        <w:t>、两部门社会保险基金预算联合编审机制，各</w:t>
      </w:r>
      <w:r w:rsidRPr="00DA3BC6">
        <w:rPr>
          <w:rFonts w:ascii="宋体" w:hAnsi="宋体" w:hint="eastAsia"/>
          <w:sz w:val="32"/>
          <w:szCs w:val="32"/>
        </w:rPr>
        <w:t>级财政、人力资源社会保障部门密切配合，各司其职、加强沟通，结合2017年基金预算执行情况，综合分析经济发展、政策调整和各种可能影响社会保险基金收支的因素，合理确定基金收入和支出数据，确保社会保险基金预算编制的科学性和准确性。</w:t>
      </w:r>
    </w:p>
    <w:p w:rsidR="00DA3BC6" w:rsidRPr="00DA3BC6" w:rsidRDefault="00DA3BC6" w:rsidP="00690092">
      <w:pPr>
        <w:snapToGrid w:val="0"/>
        <w:spacing w:line="600" w:lineRule="exact"/>
        <w:ind w:firstLine="615"/>
        <w:rPr>
          <w:rFonts w:ascii="宋体" w:hAnsi="宋体" w:cs="Arial"/>
          <w:kern w:val="0"/>
          <w:sz w:val="32"/>
          <w:szCs w:val="32"/>
        </w:rPr>
      </w:pPr>
      <w:r w:rsidRPr="00DA3BC6">
        <w:rPr>
          <w:rFonts w:ascii="宋体" w:hAnsi="宋体" w:cs="Arial" w:hint="eastAsia"/>
          <w:b/>
          <w:kern w:val="0"/>
          <w:sz w:val="32"/>
          <w:szCs w:val="32"/>
        </w:rPr>
        <w:t>收入预算编制方法。</w:t>
      </w:r>
      <w:r w:rsidRPr="00DA3BC6">
        <w:rPr>
          <w:rFonts w:ascii="宋体" w:hAnsi="宋体" w:cs="Arial" w:hint="eastAsia"/>
          <w:kern w:val="0"/>
          <w:sz w:val="32"/>
          <w:szCs w:val="32"/>
        </w:rPr>
        <w:t>社会保险费收入根据社会保险参保人数、保险费率、社会平均工资水平、工资增长、征缴率等因素合理确定。财政补贴收入统筹考虑上年度财政补助水平，结合各县区基金预算当期缺口，剔除不可比因素后加上本年新增补助综合分析填列。利息收入是根据</w:t>
      </w:r>
      <w:r w:rsidRPr="00DA3BC6">
        <w:rPr>
          <w:rFonts w:ascii="宋体" w:hAnsi="宋体" w:hint="eastAsia"/>
          <w:sz w:val="32"/>
          <w:szCs w:val="32"/>
        </w:rPr>
        <w:t>各地上年度末基金累计结余和上年度人民银行公布的存款利率等因素确定。</w:t>
      </w:r>
      <w:r w:rsidRPr="00DA3BC6">
        <w:rPr>
          <w:rFonts w:ascii="宋体" w:hAnsi="宋体" w:cs="Arial" w:hint="eastAsia"/>
          <w:kern w:val="0"/>
          <w:sz w:val="32"/>
          <w:szCs w:val="32"/>
        </w:rPr>
        <w:t>转移收入、上级补助收入、下级上解收入、其他收入等按照上年度执行情况和政策变化因素，</w:t>
      </w:r>
      <w:r w:rsidRPr="00DA3BC6">
        <w:rPr>
          <w:rFonts w:ascii="宋体" w:hAnsi="宋体" w:cs="宋体" w:hint="eastAsia"/>
          <w:kern w:val="0"/>
          <w:sz w:val="32"/>
          <w:szCs w:val="32"/>
        </w:rPr>
        <w:t>以三年平均数为参考</w:t>
      </w:r>
      <w:r w:rsidRPr="00DA3BC6">
        <w:rPr>
          <w:rFonts w:ascii="宋体" w:hAnsi="宋体" w:cs="Arial" w:hint="eastAsia"/>
          <w:kern w:val="0"/>
          <w:sz w:val="32"/>
          <w:szCs w:val="32"/>
        </w:rPr>
        <w:t>合理测算。</w:t>
      </w:r>
    </w:p>
    <w:p w:rsidR="00DA3BC6" w:rsidRPr="00DA3BC6" w:rsidRDefault="00DA3BC6" w:rsidP="00690092">
      <w:pPr>
        <w:snapToGrid w:val="0"/>
        <w:spacing w:line="600" w:lineRule="exact"/>
        <w:ind w:firstLine="615"/>
        <w:rPr>
          <w:rFonts w:ascii="宋体" w:hAnsi="宋体" w:cs="Arial"/>
          <w:kern w:val="0"/>
          <w:sz w:val="32"/>
          <w:szCs w:val="32"/>
        </w:rPr>
      </w:pPr>
      <w:r w:rsidRPr="00DA3BC6">
        <w:rPr>
          <w:rFonts w:ascii="宋体" w:hAnsi="宋体" w:cs="Arial" w:hint="eastAsia"/>
          <w:b/>
          <w:kern w:val="0"/>
          <w:sz w:val="32"/>
          <w:szCs w:val="32"/>
        </w:rPr>
        <w:t>支出预算编制方法。</w:t>
      </w:r>
      <w:r w:rsidRPr="00DA3BC6">
        <w:rPr>
          <w:rFonts w:ascii="宋体" w:hAnsi="宋体" w:cs="Arial" w:hint="eastAsia"/>
          <w:kern w:val="0"/>
          <w:sz w:val="32"/>
          <w:szCs w:val="32"/>
        </w:rPr>
        <w:t>按照规定的支出范围、项目和标准，考虑近3年基金支出变化趋势，综合分析人员、政策等影响支出增减变动的因素，进行合理测算。</w:t>
      </w:r>
    </w:p>
    <w:p w:rsidR="00DA3BC6" w:rsidRPr="00DA3BC6" w:rsidRDefault="00DA3BC6" w:rsidP="00690092">
      <w:pPr>
        <w:spacing w:line="600" w:lineRule="exact"/>
        <w:ind w:firstLineChars="200" w:firstLine="643"/>
        <w:rPr>
          <w:rFonts w:ascii="宋体" w:hAnsi="宋体" w:cs="新宋体"/>
          <w:b/>
          <w:kern w:val="0"/>
          <w:sz w:val="32"/>
          <w:szCs w:val="32"/>
        </w:rPr>
      </w:pPr>
      <w:r w:rsidRPr="00DA3BC6">
        <w:rPr>
          <w:rFonts w:ascii="宋体" w:hAnsi="宋体" w:cs="新宋体" w:hint="eastAsia"/>
          <w:b/>
          <w:kern w:val="0"/>
          <w:sz w:val="32"/>
          <w:szCs w:val="32"/>
        </w:rPr>
        <w:t>二、基金收支情况和分析</w:t>
      </w:r>
    </w:p>
    <w:p w:rsidR="00DA3BC6" w:rsidRPr="00DA3BC6" w:rsidRDefault="00DA3BC6" w:rsidP="00690092">
      <w:pPr>
        <w:spacing w:line="600" w:lineRule="exact"/>
        <w:ind w:firstLineChars="196" w:firstLine="630"/>
        <w:rPr>
          <w:rFonts w:ascii="宋体" w:hAnsi="宋体" w:cs="仿宋_GB2312"/>
          <w:sz w:val="32"/>
          <w:szCs w:val="32"/>
        </w:rPr>
      </w:pPr>
      <w:r w:rsidRPr="00DA3BC6">
        <w:rPr>
          <w:rFonts w:ascii="宋体" w:hAnsi="宋体" w:hint="eastAsia"/>
          <w:b/>
          <w:bCs/>
          <w:sz w:val="32"/>
          <w:szCs w:val="32"/>
        </w:rPr>
        <w:lastRenderedPageBreak/>
        <w:t>（一）机关事业单位养老保险基金预算。</w:t>
      </w:r>
      <w:r w:rsidRPr="00DA3BC6">
        <w:rPr>
          <w:rFonts w:ascii="宋体" w:hAnsi="宋体" w:hint="eastAsia"/>
          <w:sz w:val="32"/>
          <w:szCs w:val="32"/>
        </w:rPr>
        <w:t>根据财政厅要求，从2018年起，机关事业单位养老保险基金预算不再含结算期，只填报当年数据，故2019年按全部完成结算期结算进行编制。</w:t>
      </w:r>
      <w:r w:rsidRPr="00DA3BC6">
        <w:rPr>
          <w:rFonts w:ascii="宋体" w:hAnsi="宋体" w:cs="仿宋_GB2312" w:hint="eastAsia"/>
          <w:sz w:val="32"/>
          <w:szCs w:val="32"/>
        </w:rPr>
        <w:t xml:space="preserve"> </w:t>
      </w:r>
    </w:p>
    <w:p w:rsidR="00DA3BC6" w:rsidRPr="00DA3BC6" w:rsidRDefault="00DA3BC6" w:rsidP="00690092">
      <w:pPr>
        <w:spacing w:line="600" w:lineRule="exact"/>
        <w:ind w:firstLineChars="196" w:firstLine="630"/>
        <w:rPr>
          <w:rFonts w:ascii="宋体" w:hAnsi="宋体" w:cs="仿宋_GB2312"/>
          <w:sz w:val="32"/>
          <w:szCs w:val="32"/>
        </w:rPr>
      </w:pPr>
      <w:r w:rsidRPr="00DA3BC6">
        <w:rPr>
          <w:rFonts w:ascii="宋体" w:hAnsi="宋体" w:hint="eastAsia"/>
          <w:b/>
          <w:sz w:val="32"/>
          <w:szCs w:val="32"/>
        </w:rPr>
        <w:t>（1）基本养老保险保险费收入。</w:t>
      </w:r>
      <w:r w:rsidRPr="00DA3BC6">
        <w:rPr>
          <w:rFonts w:ascii="宋体" w:hAnsi="宋体" w:cs="仿宋_GB2312" w:hint="eastAsia"/>
          <w:sz w:val="32"/>
          <w:szCs w:val="32"/>
        </w:rPr>
        <w:t xml:space="preserve">按参保在职人员（国家文件规定的机关事业单位参保在职人员）上年度工资总额×28%填列，2019年基本养老保险保险费收入18960万元 。 </w:t>
      </w:r>
    </w:p>
    <w:p w:rsidR="00DA3BC6" w:rsidRPr="00DA3BC6" w:rsidRDefault="00DA3BC6" w:rsidP="00690092">
      <w:pPr>
        <w:spacing w:line="600" w:lineRule="exact"/>
        <w:ind w:firstLineChars="196" w:firstLine="630"/>
        <w:rPr>
          <w:rFonts w:ascii="宋体" w:hAnsi="宋体" w:cs="宋体"/>
          <w:sz w:val="32"/>
          <w:szCs w:val="32"/>
        </w:rPr>
      </w:pPr>
      <w:r w:rsidRPr="00DA3BC6">
        <w:rPr>
          <w:rFonts w:ascii="宋体" w:hAnsi="宋体" w:hint="eastAsia"/>
          <w:b/>
          <w:sz w:val="32"/>
          <w:szCs w:val="32"/>
        </w:rPr>
        <w:t>（2）利息收入。</w:t>
      </w:r>
      <w:r w:rsidRPr="00DA3BC6">
        <w:rPr>
          <w:rFonts w:ascii="宋体" w:hAnsi="宋体" w:cs="Arial" w:hint="eastAsia"/>
          <w:kern w:val="0"/>
          <w:sz w:val="32"/>
          <w:szCs w:val="32"/>
        </w:rPr>
        <w:t>利息收入是根据</w:t>
      </w:r>
      <w:r w:rsidRPr="00DA3BC6">
        <w:rPr>
          <w:rFonts w:ascii="宋体" w:hAnsi="宋体" w:hint="eastAsia"/>
          <w:sz w:val="32"/>
          <w:szCs w:val="32"/>
        </w:rPr>
        <w:t>各地上年度末基金累计结余和上年度人民银行公布的存款利率等因素确定，预计全市投资收益收入100万元。</w:t>
      </w:r>
    </w:p>
    <w:p w:rsidR="00DA3BC6" w:rsidRPr="00DA3BC6" w:rsidRDefault="00DA3BC6" w:rsidP="00690092">
      <w:pPr>
        <w:spacing w:line="600" w:lineRule="exact"/>
        <w:ind w:firstLineChars="196" w:firstLine="630"/>
        <w:rPr>
          <w:rFonts w:ascii="宋体" w:hAnsi="宋体" w:cs="Arial"/>
          <w:kern w:val="0"/>
          <w:sz w:val="32"/>
          <w:szCs w:val="32"/>
        </w:rPr>
      </w:pPr>
      <w:r w:rsidRPr="00DA3BC6">
        <w:rPr>
          <w:rFonts w:ascii="宋体" w:hAnsi="宋体" w:cs="Arial" w:hint="eastAsia"/>
          <w:b/>
          <w:bCs/>
          <w:color w:val="000000"/>
          <w:sz w:val="32"/>
          <w:szCs w:val="32"/>
        </w:rPr>
        <w:t>（3）财政补贴收入。</w:t>
      </w:r>
      <w:r w:rsidRPr="00DA3BC6">
        <w:rPr>
          <w:rFonts w:ascii="宋体" w:hAnsi="宋体" w:hint="eastAsia"/>
          <w:color w:val="000000"/>
          <w:sz w:val="32"/>
          <w:szCs w:val="32"/>
        </w:rPr>
        <w:t>财政补贴收入统筹考虑上年度财政补助水平，结合各县区基金预算当期缺口，剔除不可比因素后加上本年新增补助综合分析填列。根据现行政策，中央财政对机关事业单位养老金调标增支部分按40%补助，市县财政根据当期缺口情况预计补助金额。根据财政厅通知，2019年机关事业养老保险预算暂按4%调标，预计安排9997万元，其中县级财政配套养老基金8000万元。</w:t>
      </w:r>
    </w:p>
    <w:p w:rsidR="00DA3BC6" w:rsidRPr="00D45541" w:rsidRDefault="00D45541" w:rsidP="00D45541">
      <w:pPr>
        <w:spacing w:line="600" w:lineRule="exact"/>
        <w:ind w:firstLineChars="200" w:firstLine="643"/>
        <w:rPr>
          <w:rFonts w:ascii="宋体" w:hAnsi="宋体"/>
          <w:b/>
          <w:sz w:val="32"/>
          <w:szCs w:val="32"/>
        </w:rPr>
      </w:pPr>
      <w:r>
        <w:rPr>
          <w:rFonts w:ascii="宋体" w:hAnsi="宋体" w:hint="eastAsia"/>
          <w:b/>
          <w:sz w:val="32"/>
          <w:szCs w:val="32"/>
        </w:rPr>
        <w:t>（4）</w:t>
      </w:r>
      <w:r w:rsidR="00DA3BC6" w:rsidRPr="00DA3BC6">
        <w:rPr>
          <w:rFonts w:ascii="宋体" w:hAnsi="宋体" w:hint="eastAsia"/>
          <w:b/>
          <w:sz w:val="32"/>
          <w:szCs w:val="32"/>
        </w:rPr>
        <w:t>支出预算</w:t>
      </w:r>
      <w:r>
        <w:rPr>
          <w:rFonts w:ascii="宋体" w:hAnsi="宋体" w:hint="eastAsia"/>
          <w:b/>
          <w:sz w:val="32"/>
          <w:szCs w:val="32"/>
        </w:rPr>
        <w:t>。</w:t>
      </w:r>
      <w:r w:rsidR="00DA3BC6" w:rsidRPr="00D45541">
        <w:rPr>
          <w:rFonts w:ascii="宋体" w:hAnsi="宋体" w:hint="eastAsia"/>
          <w:sz w:val="32"/>
          <w:szCs w:val="32"/>
        </w:rPr>
        <w:t>基本养老金支出：</w:t>
      </w:r>
      <w:r w:rsidR="00DA3BC6" w:rsidRPr="00DA3BC6">
        <w:rPr>
          <w:rFonts w:ascii="宋体" w:hAnsi="宋体" w:hint="eastAsia"/>
          <w:sz w:val="32"/>
          <w:szCs w:val="32"/>
        </w:rPr>
        <w:t>根据财政厅通知，2019年机关事业基本养老保险退休人员养老金暂按4%提标编制，预计2019年离退休人员为6465人，基本养老金支出27126万元。</w:t>
      </w:r>
    </w:p>
    <w:p w:rsidR="00DA3BC6" w:rsidRPr="00DA3BC6" w:rsidRDefault="00DA3BC6" w:rsidP="00690092">
      <w:pPr>
        <w:spacing w:line="600" w:lineRule="exact"/>
        <w:ind w:firstLineChars="200" w:firstLine="643"/>
        <w:rPr>
          <w:rFonts w:ascii="宋体" w:hAnsi="宋体"/>
          <w:b/>
          <w:sz w:val="32"/>
          <w:szCs w:val="32"/>
        </w:rPr>
      </w:pPr>
      <w:r w:rsidRPr="00DA3BC6">
        <w:rPr>
          <w:rFonts w:ascii="宋体" w:hAnsi="宋体" w:hint="eastAsia"/>
          <w:b/>
          <w:sz w:val="32"/>
          <w:szCs w:val="32"/>
        </w:rPr>
        <w:t>（二）城乡居民基本养老保险基金预算。</w:t>
      </w:r>
    </w:p>
    <w:p w:rsidR="00DA3BC6" w:rsidRPr="00DA3BC6" w:rsidRDefault="00DA3BC6" w:rsidP="00690092">
      <w:pPr>
        <w:spacing w:line="600" w:lineRule="exact"/>
        <w:ind w:firstLineChars="200" w:firstLine="640"/>
        <w:rPr>
          <w:rFonts w:ascii="宋体" w:hAnsi="宋体"/>
          <w:color w:val="000000"/>
          <w:sz w:val="32"/>
          <w:szCs w:val="32"/>
        </w:rPr>
      </w:pPr>
      <w:r w:rsidRPr="00DA3BC6">
        <w:rPr>
          <w:rFonts w:ascii="宋体" w:hAnsi="宋体" w:cs="Arial" w:hint="eastAsia"/>
          <w:color w:val="000000"/>
          <w:kern w:val="0"/>
          <w:sz w:val="32"/>
          <w:szCs w:val="32"/>
        </w:rPr>
        <w:t>按照省财政厅通知， 2019年我县现行基础养老金标准100元，其中中央78元、省3元、市财政2元、县（区）财政7元。省、市财</w:t>
      </w:r>
      <w:r w:rsidRPr="00DA3BC6">
        <w:rPr>
          <w:rFonts w:ascii="宋体" w:hAnsi="宋体" w:hint="eastAsia"/>
          <w:color w:val="000000"/>
          <w:sz w:val="32"/>
          <w:szCs w:val="32"/>
        </w:rPr>
        <w:t>政对参保人缴费给予补贴。对选择100元—400元档次</w:t>
      </w:r>
      <w:r w:rsidRPr="00DA3BC6">
        <w:rPr>
          <w:rFonts w:ascii="宋体" w:hAnsi="宋体" w:hint="eastAsia"/>
          <w:color w:val="000000"/>
          <w:sz w:val="32"/>
          <w:szCs w:val="32"/>
        </w:rPr>
        <w:lastRenderedPageBreak/>
        <w:t>的，补贴标准每人每年30元，其中省财政补贴每人每年20元，市财政每人每年补贴10元；对选择500元及以上档次标准缴费的，补贴标准每人每年60元，其中省财政补贴每人每年补贴40元，市财政每人每年补贴20元。</w:t>
      </w:r>
    </w:p>
    <w:p w:rsidR="00DA3BC6" w:rsidRPr="00DA3BC6" w:rsidRDefault="00DA3BC6" w:rsidP="00690092">
      <w:pPr>
        <w:spacing w:line="600" w:lineRule="exact"/>
        <w:ind w:firstLineChars="200" w:firstLine="640"/>
        <w:rPr>
          <w:rFonts w:ascii="宋体" w:hAnsi="宋体"/>
          <w:color w:val="000000"/>
          <w:sz w:val="32"/>
          <w:szCs w:val="32"/>
        </w:rPr>
      </w:pPr>
      <w:r w:rsidRPr="00DA3BC6">
        <w:rPr>
          <w:rFonts w:ascii="宋体" w:hAnsi="宋体" w:hint="eastAsia"/>
          <w:color w:val="000000"/>
          <w:sz w:val="32"/>
          <w:szCs w:val="32"/>
        </w:rPr>
        <w:t>2019年全市城乡居民养老保险预算收入23771万元，</w:t>
      </w:r>
      <w:r w:rsidRPr="00DA3BC6">
        <w:rPr>
          <w:rFonts w:ascii="宋体" w:hAnsi="宋体" w:cs="仿宋_GB2312" w:hint="eastAsia"/>
          <w:sz w:val="32"/>
          <w:szCs w:val="32"/>
        </w:rPr>
        <w:t>较</w:t>
      </w:r>
      <w:r w:rsidRPr="00DA3BC6">
        <w:rPr>
          <w:rFonts w:ascii="宋体" w:hAnsi="宋体" w:hint="eastAsia"/>
          <w:sz w:val="32"/>
          <w:szCs w:val="32"/>
        </w:rPr>
        <w:t>2018年完成数（22084万元）</w:t>
      </w:r>
      <w:r w:rsidRPr="00DA3BC6">
        <w:rPr>
          <w:rFonts w:ascii="宋体" w:hAnsi="宋体" w:hint="eastAsia"/>
          <w:color w:val="000000"/>
          <w:sz w:val="32"/>
          <w:szCs w:val="32"/>
        </w:rPr>
        <w:t>增长7.63%。其中个人缴费收入6828万元，</w:t>
      </w:r>
      <w:r w:rsidRPr="00DA3BC6">
        <w:rPr>
          <w:rFonts w:ascii="宋体" w:hAnsi="宋体" w:cs="仿宋_GB2312" w:hint="eastAsia"/>
          <w:sz w:val="32"/>
          <w:szCs w:val="32"/>
        </w:rPr>
        <w:t>较</w:t>
      </w:r>
      <w:r w:rsidRPr="00DA3BC6">
        <w:rPr>
          <w:rFonts w:ascii="宋体" w:hAnsi="宋体" w:hint="eastAsia"/>
          <w:sz w:val="32"/>
          <w:szCs w:val="32"/>
        </w:rPr>
        <w:t>2018年完成数（6529万元）</w:t>
      </w:r>
      <w:r w:rsidRPr="00DA3BC6">
        <w:rPr>
          <w:rFonts w:ascii="宋体" w:hAnsi="宋体" w:hint="eastAsia"/>
          <w:color w:val="000000"/>
          <w:sz w:val="32"/>
          <w:szCs w:val="32"/>
        </w:rPr>
        <w:t>增长4.57%。2019年基金预算支出14367万元，</w:t>
      </w:r>
      <w:r w:rsidRPr="00DA3BC6">
        <w:rPr>
          <w:rFonts w:ascii="宋体" w:hAnsi="宋体" w:cs="仿宋_GB2312" w:hint="eastAsia"/>
          <w:sz w:val="32"/>
          <w:szCs w:val="32"/>
        </w:rPr>
        <w:t>较</w:t>
      </w:r>
      <w:r w:rsidRPr="00DA3BC6">
        <w:rPr>
          <w:rFonts w:ascii="宋体" w:hAnsi="宋体" w:hint="eastAsia"/>
          <w:sz w:val="32"/>
          <w:szCs w:val="32"/>
        </w:rPr>
        <w:t>2018年完成数（13733万元）</w:t>
      </w:r>
      <w:r w:rsidRPr="00DA3BC6">
        <w:rPr>
          <w:rFonts w:ascii="宋体" w:hAnsi="宋体" w:hint="eastAsia"/>
          <w:color w:val="000000"/>
          <w:sz w:val="32"/>
          <w:szCs w:val="32"/>
        </w:rPr>
        <w:t>增长4.97%。预计2019年收支结余8978万元，累计结余49050万元。</w:t>
      </w:r>
    </w:p>
    <w:p w:rsidR="00DA3BC6" w:rsidRPr="00DA3BC6" w:rsidRDefault="00DA3BC6" w:rsidP="00690092">
      <w:pPr>
        <w:spacing w:line="600" w:lineRule="exact"/>
        <w:ind w:firstLineChars="200" w:firstLine="643"/>
        <w:rPr>
          <w:rFonts w:ascii="宋体" w:hAnsi="宋体" w:cs="Arial"/>
          <w:b/>
          <w:kern w:val="0"/>
          <w:sz w:val="32"/>
          <w:szCs w:val="32"/>
        </w:rPr>
      </w:pPr>
      <w:r w:rsidRPr="00DA3BC6">
        <w:rPr>
          <w:rFonts w:ascii="宋体" w:hAnsi="宋体" w:cs="Arial" w:hint="eastAsia"/>
          <w:b/>
          <w:kern w:val="0"/>
          <w:sz w:val="32"/>
          <w:szCs w:val="32"/>
        </w:rPr>
        <w:t>（三）城镇职工医疗保险基金预算</w:t>
      </w:r>
    </w:p>
    <w:p w:rsidR="00DA3BC6" w:rsidRPr="00DA3BC6" w:rsidRDefault="00DA3BC6" w:rsidP="00690092">
      <w:pPr>
        <w:spacing w:line="600" w:lineRule="exact"/>
        <w:ind w:firstLineChars="200" w:firstLine="640"/>
        <w:rPr>
          <w:rFonts w:ascii="宋体" w:hAnsi="宋体" w:cs="仿宋_GB2312"/>
          <w:sz w:val="32"/>
          <w:szCs w:val="32"/>
        </w:rPr>
      </w:pPr>
      <w:r w:rsidRPr="00DA3BC6">
        <w:rPr>
          <w:rFonts w:ascii="宋体" w:hAnsi="宋体" w:cs="仿宋_GB2312" w:hint="eastAsia"/>
          <w:sz w:val="32"/>
          <w:szCs w:val="32"/>
        </w:rPr>
        <w:t>城镇职工医疗保险基金缴费率为8%，其中单位缴费6%，个人缴费2%。</w:t>
      </w:r>
      <w:r w:rsidRPr="00DA3BC6">
        <w:rPr>
          <w:rFonts w:ascii="宋体" w:hAnsi="宋体" w:cs="仿宋_GB2312"/>
          <w:sz w:val="32"/>
          <w:szCs w:val="32"/>
        </w:rPr>
        <w:t>201</w:t>
      </w:r>
      <w:r w:rsidRPr="00DA3BC6">
        <w:rPr>
          <w:rFonts w:ascii="宋体" w:hAnsi="宋体" w:cs="仿宋_GB2312" w:hint="eastAsia"/>
          <w:sz w:val="32"/>
          <w:szCs w:val="32"/>
        </w:rPr>
        <w:t>9年全县基本医疗保险基金预算收入9876万元，较</w:t>
      </w:r>
      <w:r w:rsidRPr="00DA3BC6">
        <w:rPr>
          <w:rFonts w:ascii="宋体" w:hAnsi="宋体" w:hint="eastAsia"/>
          <w:sz w:val="32"/>
          <w:szCs w:val="32"/>
        </w:rPr>
        <w:t>2018年完成数（9545万元）</w:t>
      </w:r>
      <w:r w:rsidRPr="00DA3BC6">
        <w:rPr>
          <w:rFonts w:ascii="宋体" w:hAnsi="宋体" w:cs="仿宋_GB2312" w:hint="eastAsia"/>
          <w:sz w:val="32"/>
          <w:szCs w:val="32"/>
        </w:rPr>
        <w:t>增长3.46</w:t>
      </w:r>
      <w:r w:rsidRPr="00DA3BC6">
        <w:rPr>
          <w:rFonts w:ascii="宋体" w:hAnsi="宋体" w:cs="仿宋_GB2312"/>
          <w:sz w:val="32"/>
          <w:szCs w:val="32"/>
        </w:rPr>
        <w:t>%</w:t>
      </w:r>
      <w:r w:rsidRPr="00DA3BC6">
        <w:rPr>
          <w:rFonts w:ascii="宋体" w:hAnsi="宋体" w:cs="仿宋_GB2312" w:hint="eastAsia"/>
          <w:sz w:val="32"/>
          <w:szCs w:val="32"/>
        </w:rPr>
        <w:t>。其中：基本医疗保险费收入9330万元，较</w:t>
      </w:r>
      <w:r w:rsidRPr="00DA3BC6">
        <w:rPr>
          <w:rFonts w:ascii="宋体" w:hAnsi="宋体" w:hint="eastAsia"/>
          <w:sz w:val="32"/>
          <w:szCs w:val="32"/>
        </w:rPr>
        <w:t>2018年完成数（9000万元）</w:t>
      </w:r>
      <w:r w:rsidRPr="00DA3BC6">
        <w:rPr>
          <w:rFonts w:ascii="宋体" w:hAnsi="宋体" w:cs="仿宋_GB2312" w:hint="eastAsia"/>
          <w:sz w:val="32"/>
          <w:szCs w:val="32"/>
        </w:rPr>
        <w:t>增长3.66</w:t>
      </w:r>
      <w:r w:rsidRPr="00DA3BC6">
        <w:rPr>
          <w:rFonts w:ascii="宋体" w:hAnsi="宋体" w:cs="仿宋_GB2312"/>
          <w:sz w:val="32"/>
          <w:szCs w:val="32"/>
        </w:rPr>
        <w:t>%</w:t>
      </w:r>
      <w:r w:rsidRPr="00DA3BC6">
        <w:rPr>
          <w:rFonts w:ascii="宋体" w:hAnsi="宋体" w:cs="仿宋_GB2312" w:hint="eastAsia"/>
          <w:sz w:val="32"/>
          <w:szCs w:val="32"/>
        </w:rPr>
        <w:t>。影响预算收入增加的主要原因：一是财政负担部分预算足额安排的增加，二是缴费基数的增加带动基金收入整体上涨。基金预算支出95261万元，较</w:t>
      </w:r>
      <w:r w:rsidRPr="00DA3BC6">
        <w:rPr>
          <w:rFonts w:ascii="宋体" w:hAnsi="宋体" w:hint="eastAsia"/>
          <w:sz w:val="32"/>
          <w:szCs w:val="32"/>
        </w:rPr>
        <w:t>2017年完成数（91836万元）</w:t>
      </w:r>
      <w:r w:rsidRPr="00DA3BC6">
        <w:rPr>
          <w:rFonts w:ascii="宋体" w:hAnsi="宋体" w:cs="仿宋_GB2312" w:hint="eastAsia"/>
          <w:sz w:val="32"/>
          <w:szCs w:val="32"/>
        </w:rPr>
        <w:t>增长</w:t>
      </w:r>
      <w:r w:rsidRPr="00DA3BC6">
        <w:rPr>
          <w:rFonts w:ascii="宋体" w:hAnsi="宋体" w:cs="仿宋_GB2312"/>
          <w:sz w:val="32"/>
          <w:szCs w:val="32"/>
        </w:rPr>
        <w:t>3.8%</w:t>
      </w:r>
      <w:r w:rsidRPr="00DA3BC6">
        <w:rPr>
          <w:rFonts w:ascii="宋体" w:hAnsi="宋体" w:cs="仿宋_GB2312" w:hint="eastAsia"/>
          <w:sz w:val="32"/>
          <w:szCs w:val="32"/>
        </w:rPr>
        <w:t>。其中：医疗待遇支出5587万元</w:t>
      </w:r>
      <w:r w:rsidRPr="00DA3BC6">
        <w:rPr>
          <w:rFonts w:ascii="宋体" w:hAnsi="宋体" w:cs="仿宋_GB2312"/>
          <w:sz w:val="32"/>
          <w:szCs w:val="32"/>
        </w:rPr>
        <w:t>,</w:t>
      </w:r>
      <w:r w:rsidRPr="00DA3BC6">
        <w:rPr>
          <w:rFonts w:ascii="宋体" w:hAnsi="宋体" w:cs="仿宋_GB2312" w:hint="eastAsia"/>
          <w:sz w:val="32"/>
          <w:szCs w:val="32"/>
        </w:rPr>
        <w:t xml:space="preserve"> 较</w:t>
      </w:r>
      <w:r w:rsidRPr="00DA3BC6">
        <w:rPr>
          <w:rFonts w:ascii="宋体" w:hAnsi="宋体" w:hint="eastAsia"/>
          <w:sz w:val="32"/>
          <w:szCs w:val="32"/>
        </w:rPr>
        <w:t>2018年完成数（5320万元）</w:t>
      </w:r>
      <w:r w:rsidRPr="00DA3BC6">
        <w:rPr>
          <w:rFonts w:ascii="宋体" w:hAnsi="宋体" w:cs="仿宋_GB2312" w:hint="eastAsia"/>
          <w:sz w:val="32"/>
          <w:szCs w:val="32"/>
        </w:rPr>
        <w:t>增长5</w:t>
      </w:r>
      <w:r w:rsidRPr="00DA3BC6">
        <w:rPr>
          <w:rFonts w:ascii="宋体" w:hAnsi="宋体" w:cs="仿宋_GB2312"/>
          <w:sz w:val="32"/>
          <w:szCs w:val="32"/>
        </w:rPr>
        <w:t>%</w:t>
      </w:r>
      <w:r w:rsidRPr="00DA3BC6">
        <w:rPr>
          <w:rFonts w:ascii="宋体" w:hAnsi="宋体" w:cs="仿宋_GB2312" w:hint="eastAsia"/>
          <w:sz w:val="32"/>
          <w:szCs w:val="32"/>
        </w:rPr>
        <w:t>。影响基金支出的因素主要是退休人员所占比例逐年增高，造成医疗保险基金支出增加。预计</w:t>
      </w:r>
      <w:r w:rsidRPr="00DA3BC6">
        <w:rPr>
          <w:rFonts w:ascii="宋体" w:hAnsi="宋体" w:cs="仿宋_GB2312"/>
          <w:sz w:val="32"/>
          <w:szCs w:val="32"/>
        </w:rPr>
        <w:t>201</w:t>
      </w:r>
      <w:r w:rsidRPr="00DA3BC6">
        <w:rPr>
          <w:rFonts w:ascii="宋体" w:hAnsi="宋体" w:cs="仿宋_GB2312" w:hint="eastAsia"/>
          <w:sz w:val="32"/>
          <w:szCs w:val="32"/>
        </w:rPr>
        <w:t>9年收支结余4289万元，累计结余10233万元。</w:t>
      </w:r>
    </w:p>
    <w:p w:rsidR="00DA3BC6" w:rsidRPr="00DA3BC6" w:rsidRDefault="00DA3BC6" w:rsidP="00690092">
      <w:pPr>
        <w:spacing w:line="600" w:lineRule="exact"/>
        <w:ind w:firstLineChars="200" w:firstLine="643"/>
        <w:rPr>
          <w:rFonts w:ascii="宋体" w:hAnsi="宋体" w:cs="Arial"/>
          <w:b/>
          <w:kern w:val="0"/>
          <w:sz w:val="32"/>
          <w:szCs w:val="32"/>
        </w:rPr>
      </w:pPr>
      <w:r w:rsidRPr="00DA3BC6">
        <w:rPr>
          <w:rFonts w:ascii="宋体" w:hAnsi="宋体" w:cs="Arial" w:hint="eastAsia"/>
          <w:b/>
          <w:kern w:val="0"/>
          <w:sz w:val="32"/>
          <w:szCs w:val="32"/>
        </w:rPr>
        <w:t>（四）城乡居民医疗保险基金预算</w:t>
      </w:r>
    </w:p>
    <w:p w:rsidR="00DA3BC6" w:rsidRPr="00DA3BC6" w:rsidRDefault="00DA3BC6" w:rsidP="00690092">
      <w:pPr>
        <w:spacing w:line="600" w:lineRule="exact"/>
        <w:ind w:firstLineChars="200" w:firstLine="640"/>
        <w:rPr>
          <w:rFonts w:ascii="宋体" w:hAnsi="宋体" w:cs="仿宋_GB2312"/>
          <w:sz w:val="32"/>
          <w:szCs w:val="32"/>
        </w:rPr>
      </w:pPr>
      <w:r w:rsidRPr="00DA3BC6">
        <w:rPr>
          <w:rFonts w:ascii="宋体" w:hAnsi="宋体" w:cs="仿宋_GB2312" w:hint="eastAsia"/>
          <w:sz w:val="32"/>
          <w:szCs w:val="32"/>
        </w:rPr>
        <w:lastRenderedPageBreak/>
        <w:t>根据省财政厅要求，2019年个人年均缴费标准和财政补助标准分别提高至220元、490元编制。</w:t>
      </w:r>
      <w:r w:rsidRPr="00DA3BC6">
        <w:rPr>
          <w:rFonts w:ascii="宋体" w:hAnsi="宋体" w:cs="仿宋_GB2312"/>
          <w:sz w:val="32"/>
          <w:szCs w:val="32"/>
        </w:rPr>
        <w:t>201</w:t>
      </w:r>
      <w:r w:rsidRPr="00DA3BC6">
        <w:rPr>
          <w:rFonts w:ascii="宋体" w:hAnsi="宋体" w:cs="仿宋_GB2312" w:hint="eastAsia"/>
          <w:sz w:val="32"/>
          <w:szCs w:val="32"/>
        </w:rPr>
        <w:t>9年全县城乡居民医疗保险预计收入55899万元，较</w:t>
      </w:r>
      <w:r w:rsidRPr="00DA3BC6">
        <w:rPr>
          <w:rFonts w:ascii="宋体" w:hAnsi="宋体" w:hint="eastAsia"/>
          <w:sz w:val="32"/>
          <w:szCs w:val="32"/>
        </w:rPr>
        <w:t>2018年完成数（50178万元）</w:t>
      </w:r>
      <w:r w:rsidRPr="00DA3BC6">
        <w:rPr>
          <w:rFonts w:ascii="宋体" w:hAnsi="宋体" w:cs="仿宋_GB2312" w:hint="eastAsia"/>
          <w:sz w:val="32"/>
          <w:szCs w:val="32"/>
        </w:rPr>
        <w:t>增长11.4</w:t>
      </w:r>
      <w:r w:rsidRPr="00DA3BC6">
        <w:rPr>
          <w:rFonts w:ascii="宋体" w:hAnsi="宋体" w:cs="仿宋_GB2312"/>
          <w:sz w:val="32"/>
          <w:szCs w:val="32"/>
        </w:rPr>
        <w:t>%</w:t>
      </w:r>
      <w:r w:rsidRPr="00DA3BC6">
        <w:rPr>
          <w:rFonts w:ascii="宋体" w:hAnsi="宋体" w:cs="仿宋_GB2312" w:hint="eastAsia"/>
          <w:sz w:val="32"/>
          <w:szCs w:val="32"/>
        </w:rPr>
        <w:t>。基金预算支出52282万元，较</w:t>
      </w:r>
      <w:r w:rsidRPr="00DA3BC6">
        <w:rPr>
          <w:rFonts w:ascii="宋体" w:hAnsi="宋体" w:hint="eastAsia"/>
          <w:sz w:val="32"/>
          <w:szCs w:val="32"/>
        </w:rPr>
        <w:t>2018年完成数（47855万元）</w:t>
      </w:r>
      <w:r w:rsidRPr="00DA3BC6">
        <w:rPr>
          <w:rFonts w:ascii="宋体" w:hAnsi="宋体" w:cs="仿宋_GB2312" w:hint="eastAsia"/>
          <w:sz w:val="32"/>
          <w:szCs w:val="32"/>
        </w:rPr>
        <w:t>增长9.25</w:t>
      </w:r>
      <w:r w:rsidRPr="00DA3BC6">
        <w:rPr>
          <w:rFonts w:ascii="宋体" w:hAnsi="宋体" w:cs="仿宋_GB2312"/>
          <w:sz w:val="32"/>
          <w:szCs w:val="32"/>
        </w:rPr>
        <w:t>%</w:t>
      </w:r>
      <w:r w:rsidRPr="00DA3BC6">
        <w:rPr>
          <w:rFonts w:ascii="宋体" w:hAnsi="宋体" w:cs="仿宋_GB2312" w:hint="eastAsia"/>
          <w:sz w:val="32"/>
          <w:szCs w:val="32"/>
        </w:rPr>
        <w:t>。其中医疗待遇支出46608万元，较</w:t>
      </w:r>
      <w:r w:rsidRPr="00DA3BC6">
        <w:rPr>
          <w:rFonts w:ascii="宋体" w:hAnsi="宋体" w:hint="eastAsia"/>
          <w:sz w:val="32"/>
          <w:szCs w:val="32"/>
        </w:rPr>
        <w:t>2018年完成数（42371万元）</w:t>
      </w:r>
      <w:r w:rsidRPr="00DA3BC6">
        <w:rPr>
          <w:rFonts w:ascii="宋体" w:hAnsi="宋体" w:cs="仿宋_GB2312" w:hint="eastAsia"/>
          <w:sz w:val="32"/>
          <w:szCs w:val="32"/>
        </w:rPr>
        <w:t>增长</w:t>
      </w:r>
      <w:r w:rsidRPr="00DA3BC6">
        <w:rPr>
          <w:rFonts w:ascii="宋体" w:hAnsi="宋体" w:cs="仿宋_GB2312"/>
          <w:sz w:val="32"/>
          <w:szCs w:val="32"/>
        </w:rPr>
        <w:t>6.99%</w:t>
      </w:r>
      <w:r w:rsidRPr="00DA3BC6">
        <w:rPr>
          <w:rFonts w:ascii="宋体" w:hAnsi="宋体" w:cs="仿宋_GB2312" w:hint="eastAsia"/>
          <w:sz w:val="32"/>
          <w:szCs w:val="32"/>
        </w:rPr>
        <w:t>。预计</w:t>
      </w:r>
      <w:r w:rsidRPr="00DA3BC6">
        <w:rPr>
          <w:rFonts w:ascii="宋体" w:hAnsi="宋体" w:cs="仿宋_GB2312"/>
          <w:sz w:val="32"/>
          <w:szCs w:val="32"/>
        </w:rPr>
        <w:t>201</w:t>
      </w:r>
      <w:r w:rsidRPr="00DA3BC6">
        <w:rPr>
          <w:rFonts w:ascii="宋体" w:hAnsi="宋体" w:cs="仿宋_GB2312" w:hint="eastAsia"/>
          <w:sz w:val="32"/>
          <w:szCs w:val="32"/>
        </w:rPr>
        <w:t>9年收支结余3616万元，累计结余39019万元。</w:t>
      </w:r>
    </w:p>
    <w:p w:rsidR="00DA3BC6" w:rsidRPr="00DA3BC6" w:rsidRDefault="00DA3BC6" w:rsidP="00690092">
      <w:pPr>
        <w:spacing w:line="600" w:lineRule="exact"/>
        <w:ind w:firstLineChars="200" w:firstLine="643"/>
        <w:rPr>
          <w:rFonts w:ascii="宋体" w:hAnsi="宋体" w:cs="Arial"/>
          <w:b/>
          <w:kern w:val="0"/>
          <w:sz w:val="32"/>
          <w:szCs w:val="32"/>
        </w:rPr>
      </w:pPr>
      <w:r w:rsidRPr="00DA3BC6">
        <w:rPr>
          <w:rFonts w:ascii="宋体" w:hAnsi="宋体" w:cs="Arial" w:hint="eastAsia"/>
          <w:b/>
          <w:kern w:val="0"/>
          <w:sz w:val="32"/>
          <w:szCs w:val="32"/>
        </w:rPr>
        <w:t>（五）生育保险基金预算</w:t>
      </w:r>
    </w:p>
    <w:p w:rsidR="00DA3BC6" w:rsidRPr="00DA3BC6" w:rsidRDefault="00DA3BC6" w:rsidP="00690092">
      <w:pPr>
        <w:spacing w:line="600" w:lineRule="exact"/>
        <w:ind w:firstLineChars="200" w:firstLine="640"/>
        <w:rPr>
          <w:rFonts w:ascii="宋体" w:hAnsi="宋体"/>
          <w:color w:val="000000"/>
          <w:sz w:val="32"/>
          <w:szCs w:val="32"/>
        </w:rPr>
      </w:pPr>
      <w:r w:rsidRPr="00DA3BC6">
        <w:rPr>
          <w:rFonts w:ascii="宋体" w:hAnsi="宋体" w:hint="eastAsia"/>
          <w:sz w:val="32"/>
          <w:szCs w:val="32"/>
        </w:rPr>
        <w:t>生育保险费率为0.5%，由用人单位缴纳。</w:t>
      </w:r>
      <w:r w:rsidRPr="00DA3BC6">
        <w:rPr>
          <w:rFonts w:ascii="宋体" w:hAnsi="宋体" w:cs="仿宋_GB2312"/>
          <w:sz w:val="32"/>
          <w:szCs w:val="32"/>
        </w:rPr>
        <w:t>201</w:t>
      </w:r>
      <w:r w:rsidRPr="00DA3BC6">
        <w:rPr>
          <w:rFonts w:ascii="宋体" w:hAnsi="宋体" w:cs="仿宋_GB2312" w:hint="eastAsia"/>
          <w:sz w:val="32"/>
          <w:szCs w:val="32"/>
        </w:rPr>
        <w:t>9年全县生育保险基金预算收入440万元，较</w:t>
      </w:r>
      <w:r w:rsidRPr="00DA3BC6">
        <w:rPr>
          <w:rFonts w:ascii="宋体" w:hAnsi="宋体" w:hint="eastAsia"/>
          <w:sz w:val="32"/>
          <w:szCs w:val="32"/>
        </w:rPr>
        <w:t>2018年完成数（430万元）</w:t>
      </w:r>
      <w:r w:rsidRPr="00DA3BC6">
        <w:rPr>
          <w:rFonts w:ascii="宋体" w:hAnsi="宋体" w:cs="仿宋_GB2312" w:hint="eastAsia"/>
          <w:sz w:val="32"/>
          <w:szCs w:val="32"/>
        </w:rPr>
        <w:t>增长2.32</w:t>
      </w:r>
      <w:r w:rsidRPr="00DA3BC6">
        <w:rPr>
          <w:rFonts w:ascii="宋体" w:hAnsi="宋体" w:cs="仿宋_GB2312"/>
          <w:sz w:val="32"/>
          <w:szCs w:val="32"/>
        </w:rPr>
        <w:t>%</w:t>
      </w:r>
      <w:r w:rsidRPr="00DA3BC6">
        <w:rPr>
          <w:rFonts w:ascii="宋体" w:hAnsi="宋体" w:cs="仿宋_GB2312" w:hint="eastAsia"/>
          <w:sz w:val="32"/>
          <w:szCs w:val="32"/>
        </w:rPr>
        <w:t>。 基金预算支出89万元，较</w:t>
      </w:r>
      <w:r w:rsidRPr="00DA3BC6">
        <w:rPr>
          <w:rFonts w:ascii="宋体" w:hAnsi="宋体" w:hint="eastAsia"/>
          <w:sz w:val="32"/>
          <w:szCs w:val="32"/>
        </w:rPr>
        <w:t>2018年完成数（85万元）</w:t>
      </w:r>
      <w:r w:rsidRPr="00DA3BC6">
        <w:rPr>
          <w:rFonts w:ascii="宋体" w:hAnsi="宋体" w:cs="仿宋_GB2312" w:hint="eastAsia"/>
          <w:sz w:val="32"/>
          <w:szCs w:val="32"/>
        </w:rPr>
        <w:t>增长</w:t>
      </w:r>
      <w:r w:rsidRPr="00DA3BC6">
        <w:rPr>
          <w:rFonts w:ascii="宋体" w:hAnsi="宋体" w:cs="仿宋_GB2312"/>
          <w:sz w:val="32"/>
          <w:szCs w:val="32"/>
        </w:rPr>
        <w:t>4.</w:t>
      </w:r>
      <w:r w:rsidRPr="00DA3BC6">
        <w:rPr>
          <w:rFonts w:ascii="宋体" w:hAnsi="宋体" w:cs="仿宋_GB2312" w:hint="eastAsia"/>
          <w:sz w:val="32"/>
          <w:szCs w:val="32"/>
        </w:rPr>
        <w:t>7</w:t>
      </w:r>
      <w:r w:rsidRPr="00DA3BC6">
        <w:rPr>
          <w:rFonts w:ascii="宋体" w:hAnsi="宋体" w:cs="仿宋_GB2312"/>
          <w:sz w:val="32"/>
          <w:szCs w:val="32"/>
        </w:rPr>
        <w:t>%</w:t>
      </w:r>
      <w:r w:rsidRPr="00DA3BC6">
        <w:rPr>
          <w:rFonts w:ascii="宋体" w:hAnsi="宋体" w:cs="仿宋_GB2312" w:hint="eastAsia"/>
          <w:sz w:val="32"/>
          <w:szCs w:val="32"/>
        </w:rPr>
        <w:t>。预计</w:t>
      </w:r>
      <w:r w:rsidRPr="00DA3BC6">
        <w:rPr>
          <w:rFonts w:ascii="宋体" w:hAnsi="宋体" w:cs="仿宋_GB2312"/>
          <w:sz w:val="32"/>
          <w:szCs w:val="32"/>
        </w:rPr>
        <w:t>201</w:t>
      </w:r>
      <w:r w:rsidRPr="00DA3BC6">
        <w:rPr>
          <w:rFonts w:ascii="宋体" w:hAnsi="宋体" w:cs="仿宋_GB2312" w:hint="eastAsia"/>
          <w:sz w:val="32"/>
          <w:szCs w:val="32"/>
        </w:rPr>
        <w:t>9年收支结余303万元，累计结余1151万元。</w:t>
      </w:r>
    </w:p>
    <w:p w:rsidR="00DA3BC6" w:rsidRPr="00DA3BC6" w:rsidRDefault="00DA3BC6" w:rsidP="00690092">
      <w:pPr>
        <w:spacing w:line="600" w:lineRule="exact"/>
        <w:ind w:firstLineChars="200" w:firstLine="643"/>
        <w:rPr>
          <w:rFonts w:ascii="宋体" w:hAnsi="宋体" w:cs="Arial"/>
          <w:b/>
          <w:kern w:val="0"/>
          <w:sz w:val="32"/>
          <w:szCs w:val="32"/>
        </w:rPr>
      </w:pPr>
      <w:r w:rsidRPr="00DA3BC6">
        <w:rPr>
          <w:rFonts w:ascii="宋体" w:hAnsi="宋体" w:cs="Arial" w:hint="eastAsia"/>
          <w:b/>
          <w:kern w:val="0"/>
          <w:sz w:val="32"/>
          <w:szCs w:val="32"/>
        </w:rPr>
        <w:t>三、预算编制过程中存在的问题和建议</w:t>
      </w:r>
    </w:p>
    <w:p w:rsidR="00DA3BC6" w:rsidRPr="00DA3BC6" w:rsidRDefault="00DA3BC6" w:rsidP="00690092">
      <w:pPr>
        <w:spacing w:line="600" w:lineRule="exact"/>
        <w:ind w:firstLineChars="200" w:firstLine="640"/>
        <w:rPr>
          <w:rFonts w:ascii="宋体" w:hAnsi="宋体" w:cs="仿宋_GB2312"/>
          <w:sz w:val="32"/>
          <w:szCs w:val="32"/>
        </w:rPr>
      </w:pPr>
      <w:r w:rsidRPr="00DA3BC6">
        <w:rPr>
          <w:rFonts w:ascii="宋体" w:hAnsi="宋体" w:cs="仿宋_GB2312"/>
          <w:sz w:val="32"/>
          <w:szCs w:val="32"/>
        </w:rPr>
        <w:t>201</w:t>
      </w:r>
      <w:r w:rsidRPr="00DA3BC6">
        <w:rPr>
          <w:rFonts w:ascii="宋体" w:hAnsi="宋体" w:cs="仿宋_GB2312" w:hint="eastAsia"/>
          <w:sz w:val="32"/>
          <w:szCs w:val="32"/>
        </w:rPr>
        <w:t xml:space="preserve">9年是《社会保险基金财务制度》（新修订）实施的第二年，市县财政、人社部门高度重视预算编制工作，社会保险基金预算编制质量进一步提高。 </w:t>
      </w:r>
    </w:p>
    <w:p w:rsidR="00DA3BC6" w:rsidRPr="00DA3BC6" w:rsidRDefault="00DA3BC6" w:rsidP="00690092">
      <w:pPr>
        <w:spacing w:line="600" w:lineRule="exact"/>
        <w:ind w:firstLineChars="200" w:firstLine="640"/>
        <w:rPr>
          <w:rFonts w:ascii="宋体" w:hAnsi="宋体" w:cs="仿宋_GB2312"/>
          <w:sz w:val="32"/>
          <w:szCs w:val="32"/>
        </w:rPr>
      </w:pPr>
      <w:r w:rsidRPr="00DA3BC6">
        <w:rPr>
          <w:rFonts w:ascii="宋体" w:hAnsi="宋体" w:cs="仿宋_GB2312" w:hint="eastAsia"/>
          <w:sz w:val="32"/>
          <w:szCs w:val="32"/>
        </w:rPr>
        <w:t>一是政府间兜底责任不够明确，建议建立基金缺口中央、省、市、县分级弥补制度，强化政府责任。</w:t>
      </w:r>
    </w:p>
    <w:p w:rsidR="00DA3BC6" w:rsidRPr="00DA3BC6" w:rsidRDefault="00DA3BC6" w:rsidP="00690092">
      <w:pPr>
        <w:spacing w:line="600" w:lineRule="exact"/>
        <w:ind w:firstLineChars="200" w:firstLine="640"/>
        <w:rPr>
          <w:rFonts w:ascii="宋体" w:hAnsi="宋体" w:cs="仿宋_GB2312"/>
          <w:sz w:val="32"/>
          <w:szCs w:val="32"/>
        </w:rPr>
      </w:pPr>
      <w:r w:rsidRPr="00DA3BC6">
        <w:rPr>
          <w:rFonts w:ascii="宋体" w:hAnsi="宋体" w:cs="仿宋_GB2312" w:hint="eastAsia"/>
          <w:sz w:val="32"/>
          <w:szCs w:val="32"/>
        </w:rPr>
        <w:t>二是社保基金预算编制工作量大，政策性强，指标数据繁多，社保基金预算基础数据质量差异较大。建议建立科学、系统的社会保险基金基础数据库，规范数据的采集、整理和分析工作，实现数据统一，数据共享，并根据预算汇审情况适时调</w:t>
      </w:r>
      <w:r w:rsidRPr="00DA3BC6">
        <w:rPr>
          <w:rFonts w:ascii="宋体" w:hAnsi="宋体" w:cs="仿宋_GB2312" w:hint="eastAsia"/>
          <w:sz w:val="32"/>
          <w:szCs w:val="32"/>
        </w:rPr>
        <w:lastRenderedPageBreak/>
        <w:t>整预算编制手册，确保下一步预算编制数据的准确性、编制方法的合理性。</w:t>
      </w:r>
    </w:p>
    <w:p w:rsidR="00D565E1" w:rsidRPr="00DA3BC6" w:rsidRDefault="00D565E1" w:rsidP="00690092">
      <w:pPr>
        <w:spacing w:line="600" w:lineRule="exact"/>
        <w:jc w:val="center"/>
        <w:rPr>
          <w:rFonts w:ascii="宋体" w:hAnsi="宋体"/>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8C03AB" w:rsidRDefault="008C03AB" w:rsidP="00690092">
      <w:pPr>
        <w:spacing w:line="600" w:lineRule="exact"/>
        <w:jc w:val="center"/>
        <w:rPr>
          <w:rFonts w:ascii="宋体" w:hAnsi="宋体"/>
          <w:b/>
          <w:sz w:val="32"/>
          <w:szCs w:val="32"/>
        </w:rPr>
      </w:pPr>
    </w:p>
    <w:p w:rsidR="00D565E1" w:rsidRPr="000F0E03" w:rsidRDefault="004D08DD" w:rsidP="00BF69A6">
      <w:pPr>
        <w:spacing w:line="600" w:lineRule="exact"/>
        <w:jc w:val="center"/>
        <w:rPr>
          <w:rFonts w:ascii="宋体" w:hAnsi="宋体"/>
          <w:b/>
          <w:sz w:val="32"/>
          <w:szCs w:val="32"/>
        </w:rPr>
      </w:pPr>
      <w:r>
        <w:rPr>
          <w:rFonts w:ascii="宋体" w:hAnsi="宋体" w:hint="eastAsia"/>
          <w:b/>
          <w:sz w:val="32"/>
          <w:szCs w:val="32"/>
        </w:rPr>
        <w:lastRenderedPageBreak/>
        <w:t>2019年县</w:t>
      </w:r>
      <w:r w:rsidR="00D565E1" w:rsidRPr="000F0E03">
        <w:rPr>
          <w:rFonts w:ascii="宋体" w:hAnsi="宋体" w:hint="eastAsia"/>
          <w:b/>
          <w:sz w:val="32"/>
          <w:szCs w:val="32"/>
        </w:rPr>
        <w:t>本级安排转移支付情况说明</w:t>
      </w:r>
    </w:p>
    <w:p w:rsidR="00D565E1" w:rsidRPr="000F0E03" w:rsidRDefault="00D565E1" w:rsidP="00690092">
      <w:pPr>
        <w:spacing w:line="600" w:lineRule="exact"/>
        <w:ind w:firstLineChars="200" w:firstLine="643"/>
        <w:rPr>
          <w:rFonts w:ascii="宋体" w:hAnsi="宋体"/>
          <w:b/>
          <w:sz w:val="32"/>
          <w:szCs w:val="32"/>
        </w:rPr>
      </w:pPr>
    </w:p>
    <w:p w:rsidR="00BF69A6" w:rsidRDefault="004D08DD" w:rsidP="00690092">
      <w:pPr>
        <w:spacing w:line="600" w:lineRule="exact"/>
        <w:ind w:firstLineChars="200" w:firstLine="640"/>
        <w:rPr>
          <w:rFonts w:ascii="宋体" w:hAnsi="宋体"/>
          <w:sz w:val="32"/>
          <w:szCs w:val="32"/>
        </w:rPr>
      </w:pPr>
      <w:r>
        <w:rPr>
          <w:rFonts w:ascii="宋体" w:hAnsi="宋体" w:hint="eastAsia"/>
          <w:sz w:val="32"/>
          <w:szCs w:val="32"/>
        </w:rPr>
        <w:t>2019年县本级安排</w:t>
      </w:r>
      <w:r w:rsidR="00EC5AFF">
        <w:rPr>
          <w:rFonts w:ascii="宋体" w:hAnsi="宋体" w:hint="eastAsia"/>
          <w:sz w:val="32"/>
          <w:szCs w:val="32"/>
        </w:rPr>
        <w:t>转移支付总计299348万元。其中：一般性转移支付209800万元，专项转移支付89548万元。</w:t>
      </w:r>
    </w:p>
    <w:p w:rsidR="00EC5AFF" w:rsidRDefault="00EC5AFF" w:rsidP="00690092">
      <w:pPr>
        <w:spacing w:line="600" w:lineRule="exact"/>
        <w:ind w:firstLineChars="200" w:firstLine="640"/>
        <w:rPr>
          <w:rFonts w:ascii="宋体" w:hAnsi="宋体"/>
          <w:sz w:val="32"/>
          <w:szCs w:val="32"/>
        </w:rPr>
      </w:pPr>
      <w:r>
        <w:rPr>
          <w:rFonts w:ascii="宋体" w:hAnsi="宋体" w:hint="eastAsia"/>
          <w:sz w:val="32"/>
          <w:szCs w:val="32"/>
        </w:rPr>
        <w:t>一般性转移支付209800万元。其中：</w:t>
      </w:r>
      <w:r w:rsidRPr="00EC5AFF">
        <w:rPr>
          <w:rFonts w:ascii="宋体" w:hAnsi="宋体" w:hint="eastAsia"/>
          <w:sz w:val="32"/>
          <w:szCs w:val="32"/>
        </w:rPr>
        <w:t>均衡性转移支付</w:t>
      </w:r>
      <w:r>
        <w:rPr>
          <w:rFonts w:ascii="宋体" w:hAnsi="宋体" w:hint="eastAsia"/>
          <w:sz w:val="32"/>
          <w:szCs w:val="32"/>
        </w:rPr>
        <w:t>54704万元；</w:t>
      </w:r>
      <w:r w:rsidRPr="00EC5AFF">
        <w:rPr>
          <w:rFonts w:ascii="宋体" w:hAnsi="宋体" w:hint="eastAsia"/>
          <w:sz w:val="32"/>
          <w:szCs w:val="32"/>
        </w:rPr>
        <w:t>成品油税费改革转移支付</w:t>
      </w:r>
      <w:r>
        <w:rPr>
          <w:rFonts w:ascii="宋体" w:hAnsi="宋体" w:hint="eastAsia"/>
          <w:sz w:val="32"/>
          <w:szCs w:val="32"/>
        </w:rPr>
        <w:t>114万元；</w:t>
      </w:r>
      <w:r w:rsidRPr="00EC5AFF">
        <w:rPr>
          <w:rFonts w:ascii="宋体" w:hAnsi="宋体" w:hint="eastAsia"/>
          <w:sz w:val="32"/>
          <w:szCs w:val="32"/>
        </w:rPr>
        <w:t>产粮（油）大县奖励资金</w:t>
      </w:r>
      <w:r>
        <w:rPr>
          <w:rFonts w:ascii="宋体" w:hAnsi="宋体" w:hint="eastAsia"/>
          <w:sz w:val="32"/>
          <w:szCs w:val="32"/>
        </w:rPr>
        <w:t>5977万元；</w:t>
      </w:r>
      <w:r w:rsidRPr="00EC5AFF">
        <w:rPr>
          <w:rFonts w:ascii="宋体" w:hAnsi="宋体" w:hint="eastAsia"/>
          <w:sz w:val="32"/>
          <w:szCs w:val="32"/>
        </w:rPr>
        <w:t>固定数额补助</w:t>
      </w:r>
      <w:r>
        <w:rPr>
          <w:rFonts w:ascii="宋体" w:hAnsi="宋体" w:hint="eastAsia"/>
          <w:sz w:val="32"/>
          <w:szCs w:val="32"/>
        </w:rPr>
        <w:t>69117万元；</w:t>
      </w:r>
      <w:r w:rsidRPr="00EC5AFF">
        <w:rPr>
          <w:rFonts w:ascii="宋体" w:hAnsi="宋体" w:hint="eastAsia"/>
          <w:sz w:val="32"/>
          <w:szCs w:val="32"/>
        </w:rPr>
        <w:t>公共安全共同财政事权转移支付收入</w:t>
      </w:r>
      <w:r>
        <w:rPr>
          <w:rFonts w:ascii="宋体" w:hAnsi="宋体" w:hint="eastAsia"/>
          <w:sz w:val="32"/>
          <w:szCs w:val="32"/>
        </w:rPr>
        <w:t>1694万元；</w:t>
      </w:r>
      <w:r w:rsidRPr="00EC5AFF">
        <w:rPr>
          <w:rFonts w:ascii="宋体" w:hAnsi="宋体" w:hint="eastAsia"/>
          <w:sz w:val="32"/>
          <w:szCs w:val="32"/>
        </w:rPr>
        <w:t>教育共同财政事权转移支付收入</w:t>
      </w:r>
      <w:r>
        <w:rPr>
          <w:rFonts w:ascii="宋体" w:hAnsi="宋体" w:hint="eastAsia"/>
          <w:sz w:val="32"/>
          <w:szCs w:val="32"/>
        </w:rPr>
        <w:t>10689万元；</w:t>
      </w:r>
      <w:r w:rsidRPr="00EC5AFF">
        <w:rPr>
          <w:rFonts w:ascii="宋体" w:hAnsi="宋体" w:hint="eastAsia"/>
          <w:sz w:val="32"/>
          <w:szCs w:val="32"/>
        </w:rPr>
        <w:t>社会保障和就业共同财政事权转移支付收入</w:t>
      </w:r>
      <w:r>
        <w:rPr>
          <w:rFonts w:ascii="宋体" w:hAnsi="宋体" w:hint="eastAsia"/>
          <w:sz w:val="32"/>
          <w:szCs w:val="32"/>
        </w:rPr>
        <w:t>11089万元；</w:t>
      </w:r>
      <w:r w:rsidRPr="00EC5AFF">
        <w:rPr>
          <w:rFonts w:ascii="宋体" w:hAnsi="宋体" w:hint="eastAsia"/>
          <w:sz w:val="32"/>
          <w:szCs w:val="32"/>
        </w:rPr>
        <w:t>卫生健康共同财政事权转移支付收入</w:t>
      </w:r>
      <w:r>
        <w:rPr>
          <w:rFonts w:ascii="宋体" w:hAnsi="宋体" w:hint="eastAsia"/>
          <w:sz w:val="32"/>
          <w:szCs w:val="32"/>
        </w:rPr>
        <w:t>30699万元；</w:t>
      </w:r>
      <w:r w:rsidRPr="00EC5AFF">
        <w:rPr>
          <w:rFonts w:ascii="宋体" w:hAnsi="宋体" w:hint="eastAsia"/>
          <w:sz w:val="32"/>
          <w:szCs w:val="32"/>
        </w:rPr>
        <w:t>其他一般性转移支付收入</w:t>
      </w:r>
      <w:r>
        <w:rPr>
          <w:rFonts w:ascii="宋体" w:hAnsi="宋体" w:hint="eastAsia"/>
          <w:sz w:val="32"/>
          <w:szCs w:val="32"/>
        </w:rPr>
        <w:t>25717万元。</w:t>
      </w:r>
    </w:p>
    <w:p w:rsidR="00D565E1" w:rsidRPr="000F0E03" w:rsidRDefault="00D565E1" w:rsidP="00690092">
      <w:pPr>
        <w:spacing w:line="600" w:lineRule="exact"/>
        <w:ind w:firstLineChars="200" w:firstLine="640"/>
        <w:rPr>
          <w:rFonts w:ascii="宋体" w:hAnsi="宋体"/>
          <w:sz w:val="32"/>
          <w:szCs w:val="32"/>
        </w:rPr>
      </w:pPr>
      <w:r w:rsidRPr="000F0E03">
        <w:rPr>
          <w:rFonts w:ascii="宋体" w:hAnsi="宋体" w:hint="eastAsia"/>
          <w:sz w:val="32"/>
          <w:szCs w:val="32"/>
        </w:rPr>
        <w:t>专项转移支付</w:t>
      </w:r>
      <w:r w:rsidR="004D08DD">
        <w:rPr>
          <w:rFonts w:ascii="宋体" w:hAnsi="宋体" w:hint="eastAsia"/>
          <w:sz w:val="32"/>
          <w:szCs w:val="32"/>
        </w:rPr>
        <w:t>89548</w:t>
      </w:r>
      <w:r w:rsidRPr="000F0E03">
        <w:rPr>
          <w:rFonts w:ascii="宋体" w:hAnsi="宋体" w:hint="eastAsia"/>
          <w:sz w:val="32"/>
          <w:szCs w:val="32"/>
        </w:rPr>
        <w:t>万元。其中：</w:t>
      </w:r>
      <w:r w:rsidR="004D08DD" w:rsidRPr="004D08DD">
        <w:rPr>
          <w:rFonts w:ascii="宋体" w:hAnsi="宋体" w:cs="宋体" w:hint="eastAsia"/>
          <w:kern w:val="0"/>
          <w:sz w:val="32"/>
          <w:szCs w:val="32"/>
        </w:rPr>
        <w:t>公共安全支出</w:t>
      </w:r>
      <w:r w:rsidR="004D08DD">
        <w:rPr>
          <w:rFonts w:ascii="宋体" w:hAnsi="宋体" w:cs="宋体" w:hint="eastAsia"/>
          <w:kern w:val="0"/>
          <w:sz w:val="32"/>
          <w:szCs w:val="32"/>
        </w:rPr>
        <w:t>2698</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教育支出</w:t>
      </w:r>
      <w:r w:rsidR="004D08DD">
        <w:rPr>
          <w:rFonts w:ascii="宋体" w:hAnsi="宋体" w:cs="宋体" w:hint="eastAsia"/>
          <w:kern w:val="0"/>
          <w:sz w:val="32"/>
          <w:szCs w:val="32"/>
        </w:rPr>
        <w:t>11573</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文化旅游体育与传媒支出</w:t>
      </w:r>
      <w:r w:rsidR="004D08DD">
        <w:rPr>
          <w:rFonts w:ascii="宋体" w:hAnsi="宋体" w:cs="宋体" w:hint="eastAsia"/>
          <w:kern w:val="0"/>
          <w:sz w:val="32"/>
          <w:szCs w:val="32"/>
        </w:rPr>
        <w:t>130</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社会保障和就业支出</w:t>
      </w:r>
      <w:r w:rsidR="004D08DD">
        <w:rPr>
          <w:rFonts w:ascii="宋体" w:hAnsi="宋体" w:cs="宋体" w:hint="eastAsia"/>
          <w:kern w:val="0"/>
          <w:sz w:val="32"/>
          <w:szCs w:val="32"/>
        </w:rPr>
        <w:t>15616</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农林水支出</w:t>
      </w:r>
      <w:r w:rsidR="004D08DD">
        <w:rPr>
          <w:rFonts w:ascii="宋体" w:hAnsi="宋体" w:cs="宋体" w:hint="eastAsia"/>
          <w:kern w:val="0"/>
          <w:sz w:val="32"/>
          <w:szCs w:val="32"/>
        </w:rPr>
        <w:t>50624</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交通运输支出</w:t>
      </w:r>
      <w:r w:rsidR="004D08DD">
        <w:rPr>
          <w:rFonts w:ascii="宋体" w:hAnsi="宋体" w:cs="宋体" w:hint="eastAsia"/>
          <w:kern w:val="0"/>
          <w:sz w:val="32"/>
          <w:szCs w:val="32"/>
        </w:rPr>
        <w:t>3837</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住房保障支出</w:t>
      </w:r>
      <w:r w:rsidR="004D08DD">
        <w:rPr>
          <w:rFonts w:ascii="宋体" w:hAnsi="宋体" w:cs="宋体" w:hint="eastAsia"/>
          <w:kern w:val="0"/>
          <w:sz w:val="32"/>
          <w:szCs w:val="32"/>
        </w:rPr>
        <w:t>5000</w:t>
      </w:r>
      <w:r w:rsidRPr="000F0E03">
        <w:rPr>
          <w:rFonts w:ascii="宋体" w:hAnsi="宋体" w:cs="宋体" w:hint="eastAsia"/>
          <w:kern w:val="0"/>
          <w:sz w:val="32"/>
          <w:szCs w:val="32"/>
        </w:rPr>
        <w:t>万元；</w:t>
      </w:r>
      <w:r w:rsidR="004D08DD" w:rsidRPr="004D08DD">
        <w:rPr>
          <w:rFonts w:ascii="宋体" w:hAnsi="宋体" w:cs="宋体" w:hint="eastAsia"/>
          <w:kern w:val="0"/>
          <w:sz w:val="32"/>
          <w:szCs w:val="32"/>
        </w:rPr>
        <w:t>其他支出</w:t>
      </w:r>
      <w:r w:rsidR="004D08DD">
        <w:rPr>
          <w:rFonts w:ascii="宋体" w:hAnsi="宋体" w:cs="宋体" w:hint="eastAsia"/>
          <w:kern w:val="0"/>
          <w:sz w:val="32"/>
          <w:szCs w:val="32"/>
        </w:rPr>
        <w:t>70万元</w:t>
      </w:r>
      <w:r w:rsidRPr="000F0E03">
        <w:rPr>
          <w:rFonts w:ascii="宋体" w:hAnsi="宋体" w:cs="宋体" w:hint="eastAsia"/>
          <w:kern w:val="0"/>
          <w:sz w:val="32"/>
          <w:szCs w:val="32"/>
        </w:rPr>
        <w:t>。</w:t>
      </w:r>
    </w:p>
    <w:p w:rsidR="00D565E1" w:rsidRPr="000F0E03" w:rsidRDefault="00D565E1" w:rsidP="00690092">
      <w:pPr>
        <w:spacing w:line="600" w:lineRule="exact"/>
        <w:jc w:val="center"/>
        <w:rPr>
          <w:rFonts w:ascii="宋体" w:hAnsi="宋体"/>
          <w:b/>
          <w:sz w:val="32"/>
          <w:szCs w:val="32"/>
        </w:rPr>
      </w:pPr>
      <w:r w:rsidRPr="000F0E03">
        <w:rPr>
          <w:rFonts w:ascii="宋体" w:hAnsi="宋体"/>
          <w:sz w:val="32"/>
          <w:szCs w:val="32"/>
        </w:rPr>
        <w:br w:type="page"/>
      </w:r>
      <w:r w:rsidR="00120C56">
        <w:rPr>
          <w:rFonts w:ascii="宋体" w:hAnsi="宋体" w:hint="eastAsia"/>
          <w:b/>
          <w:sz w:val="32"/>
          <w:szCs w:val="32"/>
        </w:rPr>
        <w:lastRenderedPageBreak/>
        <w:t>政府</w:t>
      </w:r>
      <w:r w:rsidRPr="000F0E03">
        <w:rPr>
          <w:rFonts w:ascii="宋体" w:hAnsi="宋体" w:hint="eastAsia"/>
          <w:b/>
          <w:sz w:val="32"/>
          <w:szCs w:val="32"/>
        </w:rPr>
        <w:t>债务情况说明</w:t>
      </w:r>
    </w:p>
    <w:p w:rsidR="00D565E1" w:rsidRPr="000F0E03" w:rsidRDefault="00D565E1" w:rsidP="00690092">
      <w:pPr>
        <w:spacing w:line="600" w:lineRule="exact"/>
        <w:ind w:firstLineChars="200" w:firstLine="640"/>
        <w:rPr>
          <w:rFonts w:ascii="宋体" w:hAnsi="宋体"/>
          <w:kern w:val="0"/>
          <w:sz w:val="32"/>
          <w:szCs w:val="32"/>
        </w:rPr>
      </w:pPr>
    </w:p>
    <w:p w:rsidR="005D6422" w:rsidRPr="006E4262" w:rsidRDefault="005D6422" w:rsidP="006E4262">
      <w:pPr>
        <w:spacing w:line="600" w:lineRule="exact"/>
        <w:ind w:firstLineChars="200" w:firstLine="640"/>
        <w:rPr>
          <w:rFonts w:asciiTheme="minorEastAsia" w:eastAsiaTheme="minorEastAsia" w:hAnsiTheme="minorEastAsia" w:cs="仿宋"/>
          <w:sz w:val="32"/>
          <w:szCs w:val="32"/>
        </w:rPr>
      </w:pPr>
      <w:r w:rsidRPr="006E4262">
        <w:rPr>
          <w:rFonts w:asciiTheme="minorEastAsia" w:eastAsiaTheme="minorEastAsia" w:hAnsiTheme="minorEastAsia" w:cs="仿宋" w:hint="eastAsia"/>
          <w:sz w:val="32"/>
          <w:szCs w:val="32"/>
        </w:rPr>
        <w:t>2018年末正阳县债务限额87638万元，债务余额56100万元，一般债券发行额18684万元，</w:t>
      </w:r>
      <w:r w:rsidR="006E4262" w:rsidRPr="006E4262">
        <w:rPr>
          <w:rFonts w:asciiTheme="minorEastAsia" w:eastAsiaTheme="minorEastAsia" w:hAnsiTheme="minorEastAsia" w:cs="仿宋" w:hint="eastAsia"/>
          <w:sz w:val="32"/>
          <w:szCs w:val="32"/>
        </w:rPr>
        <w:t>政府一般债券还本付息额3062万元，年末政府一般债务余额预计执行数。</w:t>
      </w:r>
      <w:r w:rsidR="006E4262" w:rsidRPr="006E4262">
        <w:rPr>
          <w:rFonts w:asciiTheme="minorEastAsia" w:eastAsiaTheme="minorEastAsia" w:hAnsiTheme="minorEastAsia" w:cs="仿宋"/>
          <w:sz w:val="32"/>
          <w:szCs w:val="32"/>
        </w:rPr>
        <w:t xml:space="preserve"> </w:t>
      </w:r>
    </w:p>
    <w:p w:rsidR="009E70E4" w:rsidRPr="009E70E4" w:rsidRDefault="009E70E4" w:rsidP="006E4262">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2018年新增地方政府债券支出情况如下：</w:t>
      </w:r>
    </w:p>
    <w:p w:rsidR="009E70E4" w:rsidRPr="009E70E4" w:rsidRDefault="009E70E4" w:rsidP="009E70E4">
      <w:pPr>
        <w:spacing w:line="600" w:lineRule="exact"/>
        <w:ind w:firstLineChars="200" w:firstLine="643"/>
        <w:rPr>
          <w:rFonts w:asciiTheme="minorEastAsia" w:eastAsiaTheme="minorEastAsia" w:hAnsiTheme="minorEastAsia" w:cs="仿宋"/>
          <w:b/>
          <w:bCs/>
          <w:sz w:val="32"/>
          <w:szCs w:val="32"/>
        </w:rPr>
      </w:pPr>
      <w:r w:rsidRPr="009E70E4">
        <w:rPr>
          <w:rFonts w:asciiTheme="minorEastAsia" w:eastAsiaTheme="minorEastAsia" w:hAnsiTheme="minorEastAsia" w:cs="仿宋" w:hint="eastAsia"/>
          <w:b/>
          <w:bCs/>
          <w:sz w:val="32"/>
          <w:szCs w:val="32"/>
        </w:rPr>
        <w:t>一、2018年政府债券基本情况</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1、2018年政府债券限额</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根据驻财预（2018）175号文件精神，下达我县2018年政府债券限额81644万元，其中：一般债务18738万元、专项债务62906万元。</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2、2018年政府债券额度</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根据驻财预（2018）180号、260号文件精神下达我县新增债券81590万元，其中：一般债务18684万元、专项债务62906万元。</w:t>
      </w:r>
    </w:p>
    <w:p w:rsidR="009E70E4" w:rsidRPr="009E70E4" w:rsidRDefault="009E70E4" w:rsidP="009E70E4">
      <w:pPr>
        <w:spacing w:line="600" w:lineRule="exact"/>
        <w:ind w:firstLineChars="200" w:firstLine="643"/>
        <w:rPr>
          <w:rFonts w:asciiTheme="minorEastAsia" w:eastAsiaTheme="minorEastAsia" w:hAnsiTheme="minorEastAsia" w:cs="仿宋"/>
          <w:b/>
          <w:bCs/>
          <w:sz w:val="32"/>
          <w:szCs w:val="32"/>
        </w:rPr>
      </w:pPr>
      <w:r w:rsidRPr="009E70E4">
        <w:rPr>
          <w:rFonts w:asciiTheme="minorEastAsia" w:eastAsiaTheme="minorEastAsia" w:hAnsiTheme="minorEastAsia" w:cs="仿宋" w:hint="eastAsia"/>
          <w:b/>
          <w:bCs/>
          <w:sz w:val="32"/>
          <w:szCs w:val="32"/>
        </w:rPr>
        <w:t>二、2018年政府债券使用情况</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1、一般债券资金18684万元，其中：</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老干部中心活动大楼1320万元；</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扶贫办产业基地奖补项目及贫困家庭重度残疾人无障碍设施改造项目340万元；</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产业集聚区道路建设项目5038万元；</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住建局市政道路建设项目11986万元。</w:t>
      </w:r>
    </w:p>
    <w:p w:rsidR="009E70E4" w:rsidRPr="009E70E4" w:rsidRDefault="009E70E4" w:rsidP="009E70E4">
      <w:p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截止2018年12月20日，新增一般债券资金已全部拨付到</w:t>
      </w:r>
      <w:r w:rsidRPr="009E70E4">
        <w:rPr>
          <w:rFonts w:asciiTheme="minorEastAsia" w:eastAsiaTheme="minorEastAsia" w:hAnsiTheme="minorEastAsia" w:cs="仿宋" w:hint="eastAsia"/>
          <w:sz w:val="32"/>
          <w:szCs w:val="32"/>
        </w:rPr>
        <w:lastRenderedPageBreak/>
        <w:t>具体项目主管单位。</w:t>
      </w:r>
    </w:p>
    <w:p w:rsidR="00BB29F0" w:rsidRDefault="009E70E4" w:rsidP="00BB29F0">
      <w:pPr>
        <w:numPr>
          <w:ilvl w:val="0"/>
          <w:numId w:val="1"/>
        </w:numPr>
        <w:spacing w:line="600" w:lineRule="exact"/>
        <w:ind w:firstLineChars="200" w:firstLine="640"/>
        <w:rPr>
          <w:rFonts w:asciiTheme="minorEastAsia" w:eastAsiaTheme="minorEastAsia" w:hAnsiTheme="minorEastAsia" w:cs="仿宋"/>
          <w:sz w:val="32"/>
          <w:szCs w:val="32"/>
        </w:rPr>
      </w:pPr>
      <w:r w:rsidRPr="009E70E4">
        <w:rPr>
          <w:rFonts w:asciiTheme="minorEastAsia" w:eastAsiaTheme="minorEastAsia" w:hAnsiTheme="minorEastAsia" w:cs="仿宋" w:hint="eastAsia"/>
          <w:sz w:val="32"/>
          <w:szCs w:val="32"/>
        </w:rPr>
        <w:t>专项债券资金62906万元，全部为土地储备专项债券。</w:t>
      </w:r>
    </w:p>
    <w:p w:rsidR="00BB29F0" w:rsidRPr="00BB29F0" w:rsidRDefault="00BB29F0" w:rsidP="00BB29F0">
      <w:pPr>
        <w:spacing w:line="600" w:lineRule="exact"/>
        <w:ind w:firstLineChars="200" w:firstLine="640"/>
        <w:rPr>
          <w:rFonts w:asciiTheme="minorEastAsia" w:eastAsiaTheme="minorEastAsia" w:hAnsiTheme="minorEastAsia" w:cs="仿宋"/>
          <w:sz w:val="32"/>
          <w:szCs w:val="32"/>
        </w:rPr>
      </w:pPr>
      <w:r w:rsidRPr="00BB29F0">
        <w:rPr>
          <w:rFonts w:asciiTheme="minorEastAsia" w:eastAsiaTheme="minorEastAsia" w:hAnsiTheme="minorEastAsia" w:cs="仿宋" w:hint="eastAsia"/>
          <w:sz w:val="32"/>
          <w:szCs w:val="32"/>
        </w:rPr>
        <w:t>2019年预计一般债务还本</w:t>
      </w:r>
      <w:r>
        <w:rPr>
          <w:rFonts w:asciiTheme="minorEastAsia" w:eastAsiaTheme="minorEastAsia" w:hAnsiTheme="minorEastAsia" w:cs="仿宋" w:hint="eastAsia"/>
          <w:sz w:val="32"/>
          <w:szCs w:val="32"/>
        </w:rPr>
        <w:t>8260</w:t>
      </w:r>
      <w:r w:rsidRPr="00BB29F0">
        <w:rPr>
          <w:rFonts w:asciiTheme="minorEastAsia" w:eastAsiaTheme="minorEastAsia" w:hAnsiTheme="minorEastAsia" w:cs="仿宋" w:hint="eastAsia"/>
          <w:sz w:val="32"/>
          <w:szCs w:val="32"/>
        </w:rPr>
        <w:t>万元，付息</w:t>
      </w:r>
      <w:r w:rsidR="00143E08">
        <w:rPr>
          <w:rFonts w:asciiTheme="minorEastAsia" w:eastAsiaTheme="minorEastAsia" w:hAnsiTheme="minorEastAsia" w:cs="仿宋" w:hint="eastAsia"/>
          <w:sz w:val="32"/>
          <w:szCs w:val="32"/>
        </w:rPr>
        <w:t xml:space="preserve">   </w:t>
      </w:r>
      <w:r w:rsidRPr="00BB29F0">
        <w:rPr>
          <w:rFonts w:asciiTheme="minorEastAsia" w:eastAsiaTheme="minorEastAsia" w:hAnsiTheme="minorEastAsia" w:cs="仿宋" w:hint="eastAsia"/>
          <w:sz w:val="32"/>
          <w:szCs w:val="32"/>
        </w:rPr>
        <w:t>万元，专项债务还本</w:t>
      </w:r>
      <w:r w:rsidR="00143E08">
        <w:rPr>
          <w:rFonts w:asciiTheme="minorEastAsia" w:eastAsiaTheme="minorEastAsia" w:hAnsiTheme="minorEastAsia" w:cs="仿宋" w:hint="eastAsia"/>
          <w:sz w:val="32"/>
          <w:szCs w:val="32"/>
        </w:rPr>
        <w:t xml:space="preserve">    </w:t>
      </w:r>
      <w:r w:rsidRPr="00BB29F0">
        <w:rPr>
          <w:rFonts w:asciiTheme="minorEastAsia" w:eastAsiaTheme="minorEastAsia" w:hAnsiTheme="minorEastAsia" w:cs="仿宋" w:hint="eastAsia"/>
          <w:sz w:val="32"/>
          <w:szCs w:val="32"/>
        </w:rPr>
        <w:t>万元，付息</w:t>
      </w:r>
      <w:r w:rsidR="00143E08">
        <w:rPr>
          <w:rFonts w:asciiTheme="minorEastAsia" w:eastAsiaTheme="minorEastAsia" w:hAnsiTheme="minorEastAsia" w:cs="仿宋" w:hint="eastAsia"/>
          <w:sz w:val="32"/>
          <w:szCs w:val="32"/>
        </w:rPr>
        <w:t xml:space="preserve">    </w:t>
      </w:r>
      <w:r w:rsidRPr="00BB29F0">
        <w:rPr>
          <w:rFonts w:asciiTheme="minorEastAsia" w:eastAsiaTheme="minorEastAsia" w:hAnsiTheme="minorEastAsia" w:cs="仿宋" w:hint="eastAsia"/>
          <w:sz w:val="32"/>
          <w:szCs w:val="32"/>
        </w:rPr>
        <w:t>万元。</w:t>
      </w:r>
    </w:p>
    <w:p w:rsidR="00BB29F0" w:rsidRPr="00BB29F0" w:rsidRDefault="00BB29F0" w:rsidP="00BB29F0">
      <w:pPr>
        <w:spacing w:line="600" w:lineRule="exact"/>
        <w:ind w:left="640"/>
        <w:rPr>
          <w:rFonts w:asciiTheme="minorEastAsia" w:eastAsiaTheme="minorEastAsia" w:hAnsiTheme="minorEastAsia" w:cs="仿宋"/>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BB29F0" w:rsidRDefault="00BB29F0" w:rsidP="009E70E4">
      <w:pPr>
        <w:spacing w:line="600" w:lineRule="exact"/>
        <w:jc w:val="center"/>
        <w:rPr>
          <w:rFonts w:ascii="宋体" w:hAnsi="宋体"/>
          <w:b/>
          <w:sz w:val="32"/>
          <w:szCs w:val="32"/>
        </w:rPr>
      </w:pPr>
    </w:p>
    <w:p w:rsidR="00D565E1" w:rsidRDefault="00D565E1" w:rsidP="009E70E4">
      <w:pPr>
        <w:spacing w:line="600" w:lineRule="exact"/>
        <w:jc w:val="center"/>
        <w:rPr>
          <w:rFonts w:ascii="宋体" w:hAnsi="宋体"/>
          <w:b/>
          <w:sz w:val="32"/>
          <w:szCs w:val="32"/>
        </w:rPr>
      </w:pPr>
      <w:r w:rsidRPr="000F0E03">
        <w:rPr>
          <w:rFonts w:ascii="宋体" w:hAnsi="宋体" w:hint="eastAsia"/>
          <w:b/>
          <w:sz w:val="32"/>
          <w:szCs w:val="32"/>
        </w:rPr>
        <w:lastRenderedPageBreak/>
        <w:t>预算绩效工作开展情况说明</w:t>
      </w:r>
    </w:p>
    <w:p w:rsidR="00861E9E" w:rsidRPr="00861E9E" w:rsidRDefault="00861E9E" w:rsidP="00861E9E">
      <w:pPr>
        <w:spacing w:line="600" w:lineRule="exact"/>
        <w:jc w:val="center"/>
        <w:rPr>
          <w:rFonts w:ascii="宋体" w:hAnsi="宋体"/>
          <w:b/>
          <w:sz w:val="32"/>
          <w:szCs w:val="32"/>
        </w:rPr>
      </w:pPr>
    </w:p>
    <w:p w:rsidR="00D565E1" w:rsidRPr="000F0E03" w:rsidRDefault="00E54B08" w:rsidP="00690092">
      <w:pPr>
        <w:spacing w:line="600" w:lineRule="exact"/>
        <w:ind w:firstLineChars="200" w:firstLine="640"/>
        <w:rPr>
          <w:rFonts w:ascii="宋体" w:hAnsi="宋体"/>
          <w:b/>
          <w:bCs/>
          <w:sz w:val="32"/>
          <w:szCs w:val="32"/>
        </w:rPr>
      </w:pPr>
      <w:r>
        <w:rPr>
          <w:rFonts w:ascii="宋体" w:hAnsi="宋体" w:hint="eastAsia"/>
          <w:bCs/>
          <w:sz w:val="32"/>
          <w:szCs w:val="32"/>
        </w:rPr>
        <w:t>2019年县</w:t>
      </w:r>
      <w:r w:rsidR="00D565E1" w:rsidRPr="000F0E03">
        <w:rPr>
          <w:rFonts w:ascii="宋体" w:hAnsi="宋体" w:hint="eastAsia"/>
          <w:bCs/>
          <w:sz w:val="32"/>
          <w:szCs w:val="32"/>
        </w:rPr>
        <w:t>本级全面实施预算绩效管理</w:t>
      </w:r>
      <w:r w:rsidR="00D565E1" w:rsidRPr="000F0E03">
        <w:rPr>
          <w:rFonts w:ascii="宋体" w:hAnsi="宋体" w:hint="eastAsia"/>
          <w:sz w:val="32"/>
          <w:szCs w:val="32"/>
        </w:rPr>
        <w:t>，</w:t>
      </w:r>
      <w:r w:rsidR="00D565E1" w:rsidRPr="000F0E03">
        <w:rPr>
          <w:rFonts w:ascii="宋体" w:hAnsi="宋体" w:hint="eastAsia"/>
          <w:kern w:val="0"/>
          <w:sz w:val="32"/>
          <w:szCs w:val="32"/>
        </w:rPr>
        <w:t>进一步完善预算绩效管理制度，健全预算支出绩效评价办法和评价指标体系，强化预算</w:t>
      </w:r>
      <w:r w:rsidR="00D565E1" w:rsidRPr="000F0E03">
        <w:rPr>
          <w:rFonts w:ascii="宋体" w:hAnsi="宋体" w:hint="eastAsia"/>
          <w:sz w:val="32"/>
          <w:szCs w:val="32"/>
        </w:rPr>
        <w:t>绩效目标管理，优化绩效目标设置，</w:t>
      </w:r>
      <w:r w:rsidR="00D565E1" w:rsidRPr="000F0E03">
        <w:rPr>
          <w:rFonts w:ascii="宋体" w:hAnsi="宋体" w:cs="仿宋_GB2312" w:hint="eastAsia"/>
          <w:sz w:val="32"/>
          <w:szCs w:val="32"/>
        </w:rPr>
        <w:t>扩大绩效</w:t>
      </w:r>
      <w:r w:rsidR="00D565E1" w:rsidRPr="000F0E03">
        <w:rPr>
          <w:rFonts w:ascii="宋体" w:hAnsi="宋体" w:hint="eastAsia"/>
          <w:sz w:val="32"/>
          <w:szCs w:val="32"/>
        </w:rPr>
        <w:t>评价范围，</w:t>
      </w:r>
      <w:r w:rsidR="00D565E1" w:rsidRPr="000F0E03">
        <w:rPr>
          <w:rFonts w:ascii="宋体" w:hAnsi="宋体" w:hint="eastAsia"/>
          <w:kern w:val="0"/>
          <w:sz w:val="32"/>
          <w:szCs w:val="32"/>
        </w:rPr>
        <w:t>加强绩效评价结果应用</w:t>
      </w:r>
      <w:r w:rsidR="00D565E1" w:rsidRPr="000F0E03">
        <w:rPr>
          <w:rFonts w:ascii="宋体" w:hAnsi="宋体"/>
          <w:kern w:val="0"/>
          <w:sz w:val="32"/>
          <w:szCs w:val="32"/>
        </w:rPr>
        <w:t>。</w:t>
      </w:r>
      <w:r w:rsidR="000550AC">
        <w:rPr>
          <w:rFonts w:ascii="宋体" w:hAnsi="宋体" w:hint="eastAsia"/>
          <w:kern w:val="0"/>
          <w:sz w:val="32"/>
          <w:szCs w:val="32"/>
        </w:rPr>
        <w:t>2019</w:t>
      </w:r>
      <w:r w:rsidR="00D565E1" w:rsidRPr="000F0E03">
        <w:rPr>
          <w:rFonts w:ascii="宋体" w:hAnsi="宋体" w:hint="eastAsia"/>
          <w:kern w:val="0"/>
          <w:sz w:val="32"/>
          <w:szCs w:val="32"/>
        </w:rPr>
        <w:t>年</w:t>
      </w:r>
      <w:r w:rsidR="00D565E1" w:rsidRPr="000F0E03">
        <w:rPr>
          <w:rFonts w:ascii="宋体" w:hAnsi="宋体" w:hint="eastAsia"/>
          <w:sz w:val="32"/>
          <w:szCs w:val="32"/>
        </w:rPr>
        <w:t>部门预算</w:t>
      </w:r>
      <w:r w:rsidR="00D565E1" w:rsidRPr="000F0E03">
        <w:rPr>
          <w:rFonts w:ascii="宋体" w:hAnsi="宋体"/>
          <w:sz w:val="32"/>
          <w:szCs w:val="32"/>
        </w:rPr>
        <w:t>专项</w:t>
      </w:r>
      <w:r w:rsidR="00D565E1" w:rsidRPr="000F0E03">
        <w:rPr>
          <w:rFonts w:ascii="宋体" w:hAnsi="宋体" w:hint="eastAsia"/>
          <w:sz w:val="32"/>
          <w:szCs w:val="32"/>
        </w:rPr>
        <w:t>资金</w:t>
      </w:r>
      <w:r w:rsidR="00D565E1" w:rsidRPr="000F0E03">
        <w:rPr>
          <w:rFonts w:ascii="宋体" w:hAnsi="宋体"/>
          <w:sz w:val="32"/>
          <w:szCs w:val="32"/>
        </w:rPr>
        <w:t>金额在</w:t>
      </w:r>
      <w:r>
        <w:rPr>
          <w:rFonts w:ascii="宋体" w:hAnsi="宋体" w:hint="eastAsia"/>
          <w:sz w:val="32"/>
          <w:szCs w:val="32"/>
        </w:rPr>
        <w:t>10</w:t>
      </w:r>
      <w:r w:rsidR="00D565E1" w:rsidRPr="000F0E03">
        <w:rPr>
          <w:rFonts w:ascii="宋体" w:hAnsi="宋体"/>
          <w:sz w:val="32"/>
          <w:szCs w:val="32"/>
        </w:rPr>
        <w:t>万元以上的均要填报绩效目标</w:t>
      </w:r>
      <w:r w:rsidR="00D565E1" w:rsidRPr="000F0E03">
        <w:rPr>
          <w:rFonts w:ascii="宋体" w:hAnsi="宋体" w:hint="eastAsia"/>
          <w:sz w:val="32"/>
          <w:szCs w:val="32"/>
        </w:rPr>
        <w:t>，</w:t>
      </w:r>
      <w:r w:rsidR="00D565E1" w:rsidRPr="000F0E03">
        <w:rPr>
          <w:rFonts w:ascii="宋体" w:hAnsi="宋体"/>
          <w:sz w:val="32"/>
          <w:szCs w:val="32"/>
          <w:lang w:val="zh-CN"/>
        </w:rPr>
        <w:t>围绕社会关注度高的民生项目、企业使用财政资金等项目开展重点绩效评价，</w:t>
      </w:r>
      <w:r w:rsidR="00D565E1" w:rsidRPr="000F0E03">
        <w:rPr>
          <w:rFonts w:ascii="宋体" w:hAnsi="宋体"/>
          <w:kern w:val="0"/>
          <w:sz w:val="32"/>
          <w:szCs w:val="32"/>
        </w:rPr>
        <w:t>对绩效目标运行情况进行跟踪管理和督促检查，促进绩效目标的顺利实现。</w:t>
      </w:r>
      <w:r w:rsidR="00D565E1" w:rsidRPr="000F0E03">
        <w:rPr>
          <w:rFonts w:ascii="宋体" w:hAnsi="宋体"/>
          <w:sz w:val="32"/>
          <w:szCs w:val="32"/>
        </w:rPr>
        <w:t>同时积极推进县区绩效管理工作。</w:t>
      </w:r>
    </w:p>
    <w:p w:rsidR="00D565E1" w:rsidRPr="000F0E03" w:rsidRDefault="00D565E1" w:rsidP="00690092">
      <w:pPr>
        <w:spacing w:line="600" w:lineRule="exact"/>
        <w:rPr>
          <w:rFonts w:ascii="宋体" w:hAnsi="宋体"/>
          <w:sz w:val="32"/>
          <w:szCs w:val="32"/>
        </w:rPr>
      </w:pPr>
    </w:p>
    <w:sectPr w:rsidR="00D565E1" w:rsidRPr="000F0E03" w:rsidSect="000A0037">
      <w:headerReference w:type="default" r:id="rId7"/>
      <w:footerReference w:type="even" r:id="rId8"/>
      <w:footerReference w:type="default" r:id="rId9"/>
      <w:pgSz w:w="11906" w:h="16838"/>
      <w:pgMar w:top="1440" w:right="1531" w:bottom="1440" w:left="1588" w:header="851" w:footer="992" w:gutter="0"/>
      <w:pgNumType w:start="0"/>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87" w:rsidRDefault="005A0487" w:rsidP="00D565E1">
      <w:r>
        <w:separator/>
      </w:r>
    </w:p>
  </w:endnote>
  <w:endnote w:type="continuationSeparator" w:id="0">
    <w:p w:rsidR="005A0487" w:rsidRDefault="005A0487" w:rsidP="00D56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舒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F1" w:rsidRDefault="007B27F1">
    <w:pPr>
      <w:pStyle w:val="a9"/>
      <w:framePr w:wrap="around" w:vAnchor="text" w:hAnchor="margin" w:xAlign="center" w:y="1"/>
      <w:rPr>
        <w:rStyle w:val="a4"/>
      </w:rPr>
    </w:pPr>
    <w:r>
      <w:fldChar w:fldCharType="begin"/>
    </w:r>
    <w:r w:rsidR="00DA0FF1">
      <w:rPr>
        <w:rStyle w:val="a4"/>
      </w:rPr>
      <w:instrText xml:space="preserve">PAGE  </w:instrText>
    </w:r>
    <w:r>
      <w:fldChar w:fldCharType="end"/>
    </w:r>
  </w:p>
  <w:p w:rsidR="00DA0FF1" w:rsidRDefault="00DA0FF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46"/>
      <w:docPartObj>
        <w:docPartGallery w:val="Page Numbers (Bottom of Page)"/>
        <w:docPartUnique/>
      </w:docPartObj>
    </w:sdtPr>
    <w:sdtContent>
      <w:p w:rsidR="007425FC" w:rsidRDefault="007B27F1">
        <w:pPr>
          <w:pStyle w:val="a9"/>
          <w:jc w:val="center"/>
        </w:pPr>
        <w:fldSimple w:instr=" PAGE   \* MERGEFORMAT ">
          <w:r w:rsidR="002C2E6F" w:rsidRPr="002C2E6F">
            <w:rPr>
              <w:noProof/>
              <w:lang w:val="zh-CN"/>
            </w:rPr>
            <w:t>28</w:t>
          </w:r>
        </w:fldSimple>
      </w:p>
    </w:sdtContent>
  </w:sdt>
  <w:p w:rsidR="00DA0FF1" w:rsidRDefault="00DA0FF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87" w:rsidRDefault="005A0487" w:rsidP="00D565E1">
      <w:r>
        <w:separator/>
      </w:r>
    </w:p>
  </w:footnote>
  <w:footnote w:type="continuationSeparator" w:id="0">
    <w:p w:rsidR="005A0487" w:rsidRDefault="005A0487" w:rsidP="00D56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F1" w:rsidRDefault="00DA0FF1">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D5BD"/>
    <w:multiLevelType w:val="singleLevel"/>
    <w:tmpl w:val="CF09D5B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HorizontalSpacing w:val="160"/>
  <w:drawingGridVerticalSpacing w:val="435"/>
  <w:displayHorizontalDrawingGridEvery w:val="0"/>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C23"/>
    <w:rsid w:val="000001DD"/>
    <w:rsid w:val="00000678"/>
    <w:rsid w:val="00003756"/>
    <w:rsid w:val="00003B18"/>
    <w:rsid w:val="000059E3"/>
    <w:rsid w:val="00006016"/>
    <w:rsid w:val="00007BE7"/>
    <w:rsid w:val="00010906"/>
    <w:rsid w:val="00010C58"/>
    <w:rsid w:val="00010EE5"/>
    <w:rsid w:val="00011B9C"/>
    <w:rsid w:val="00011D31"/>
    <w:rsid w:val="00013673"/>
    <w:rsid w:val="000139C1"/>
    <w:rsid w:val="00015973"/>
    <w:rsid w:val="00015A01"/>
    <w:rsid w:val="0001719C"/>
    <w:rsid w:val="00022B59"/>
    <w:rsid w:val="00023CE7"/>
    <w:rsid w:val="000240C2"/>
    <w:rsid w:val="00024B03"/>
    <w:rsid w:val="00025166"/>
    <w:rsid w:val="0002569B"/>
    <w:rsid w:val="00025DC3"/>
    <w:rsid w:val="00026120"/>
    <w:rsid w:val="00026499"/>
    <w:rsid w:val="0002663E"/>
    <w:rsid w:val="00027A6C"/>
    <w:rsid w:val="00027F5B"/>
    <w:rsid w:val="000309F7"/>
    <w:rsid w:val="00030E5A"/>
    <w:rsid w:val="00030FE6"/>
    <w:rsid w:val="0003157A"/>
    <w:rsid w:val="000321E6"/>
    <w:rsid w:val="0003255F"/>
    <w:rsid w:val="00032D14"/>
    <w:rsid w:val="00033542"/>
    <w:rsid w:val="00033646"/>
    <w:rsid w:val="00033B59"/>
    <w:rsid w:val="00033BA2"/>
    <w:rsid w:val="00033C83"/>
    <w:rsid w:val="00033EE7"/>
    <w:rsid w:val="000341B9"/>
    <w:rsid w:val="00034655"/>
    <w:rsid w:val="00035C62"/>
    <w:rsid w:val="00036F6C"/>
    <w:rsid w:val="00037F22"/>
    <w:rsid w:val="0004099D"/>
    <w:rsid w:val="00040D23"/>
    <w:rsid w:val="00041E4B"/>
    <w:rsid w:val="000420C7"/>
    <w:rsid w:val="00043097"/>
    <w:rsid w:val="00043311"/>
    <w:rsid w:val="00043AE3"/>
    <w:rsid w:val="0004418C"/>
    <w:rsid w:val="00044502"/>
    <w:rsid w:val="0004450E"/>
    <w:rsid w:val="0004519C"/>
    <w:rsid w:val="000462E4"/>
    <w:rsid w:val="00047C61"/>
    <w:rsid w:val="00050668"/>
    <w:rsid w:val="00051163"/>
    <w:rsid w:val="00051BA6"/>
    <w:rsid w:val="00051BFC"/>
    <w:rsid w:val="0005276A"/>
    <w:rsid w:val="00052A57"/>
    <w:rsid w:val="00052B7F"/>
    <w:rsid w:val="00053201"/>
    <w:rsid w:val="00054C9B"/>
    <w:rsid w:val="00054E23"/>
    <w:rsid w:val="000550AC"/>
    <w:rsid w:val="00055AA2"/>
    <w:rsid w:val="00060119"/>
    <w:rsid w:val="00060A98"/>
    <w:rsid w:val="000626CD"/>
    <w:rsid w:val="00062993"/>
    <w:rsid w:val="00062AB3"/>
    <w:rsid w:val="0006450B"/>
    <w:rsid w:val="00064625"/>
    <w:rsid w:val="0006507A"/>
    <w:rsid w:val="0006544D"/>
    <w:rsid w:val="00065695"/>
    <w:rsid w:val="00065C4A"/>
    <w:rsid w:val="000668E8"/>
    <w:rsid w:val="00072127"/>
    <w:rsid w:val="000736D2"/>
    <w:rsid w:val="00073C50"/>
    <w:rsid w:val="00073EB8"/>
    <w:rsid w:val="000745CF"/>
    <w:rsid w:val="00075E0C"/>
    <w:rsid w:val="00076AFC"/>
    <w:rsid w:val="00077ACF"/>
    <w:rsid w:val="000802A6"/>
    <w:rsid w:val="00080E82"/>
    <w:rsid w:val="000817BD"/>
    <w:rsid w:val="00081A59"/>
    <w:rsid w:val="00081FC9"/>
    <w:rsid w:val="0008280F"/>
    <w:rsid w:val="000832E9"/>
    <w:rsid w:val="00084F13"/>
    <w:rsid w:val="0008623D"/>
    <w:rsid w:val="00086A13"/>
    <w:rsid w:val="00086AFD"/>
    <w:rsid w:val="00087AD4"/>
    <w:rsid w:val="00092B06"/>
    <w:rsid w:val="00093969"/>
    <w:rsid w:val="000940C4"/>
    <w:rsid w:val="0009461F"/>
    <w:rsid w:val="00095E25"/>
    <w:rsid w:val="00096637"/>
    <w:rsid w:val="0009754F"/>
    <w:rsid w:val="0009760A"/>
    <w:rsid w:val="0009797B"/>
    <w:rsid w:val="00097D25"/>
    <w:rsid w:val="000A0037"/>
    <w:rsid w:val="000A045B"/>
    <w:rsid w:val="000A0652"/>
    <w:rsid w:val="000A0C07"/>
    <w:rsid w:val="000A155D"/>
    <w:rsid w:val="000A18C1"/>
    <w:rsid w:val="000A259C"/>
    <w:rsid w:val="000A2631"/>
    <w:rsid w:val="000A372F"/>
    <w:rsid w:val="000A4284"/>
    <w:rsid w:val="000A54CF"/>
    <w:rsid w:val="000A64FC"/>
    <w:rsid w:val="000A652A"/>
    <w:rsid w:val="000A6A4C"/>
    <w:rsid w:val="000A6EFF"/>
    <w:rsid w:val="000A7272"/>
    <w:rsid w:val="000A7F66"/>
    <w:rsid w:val="000B0419"/>
    <w:rsid w:val="000B115B"/>
    <w:rsid w:val="000B12E6"/>
    <w:rsid w:val="000B135E"/>
    <w:rsid w:val="000B4623"/>
    <w:rsid w:val="000B5127"/>
    <w:rsid w:val="000B552B"/>
    <w:rsid w:val="000B6C6F"/>
    <w:rsid w:val="000B730F"/>
    <w:rsid w:val="000B7E96"/>
    <w:rsid w:val="000B7F5F"/>
    <w:rsid w:val="000C1ACE"/>
    <w:rsid w:val="000C1F7D"/>
    <w:rsid w:val="000C25BF"/>
    <w:rsid w:val="000C2891"/>
    <w:rsid w:val="000C2D45"/>
    <w:rsid w:val="000C44FA"/>
    <w:rsid w:val="000C4CCD"/>
    <w:rsid w:val="000C5A76"/>
    <w:rsid w:val="000C5F0B"/>
    <w:rsid w:val="000C601B"/>
    <w:rsid w:val="000C65A2"/>
    <w:rsid w:val="000C7328"/>
    <w:rsid w:val="000C75A7"/>
    <w:rsid w:val="000C79BB"/>
    <w:rsid w:val="000C7F8E"/>
    <w:rsid w:val="000D0EA9"/>
    <w:rsid w:val="000D4E39"/>
    <w:rsid w:val="000D59D1"/>
    <w:rsid w:val="000D5D95"/>
    <w:rsid w:val="000D5E70"/>
    <w:rsid w:val="000D6386"/>
    <w:rsid w:val="000D6587"/>
    <w:rsid w:val="000E16B5"/>
    <w:rsid w:val="000E1A17"/>
    <w:rsid w:val="000E2421"/>
    <w:rsid w:val="000E2B65"/>
    <w:rsid w:val="000E37D4"/>
    <w:rsid w:val="000E50CA"/>
    <w:rsid w:val="000E5B5D"/>
    <w:rsid w:val="000E5D32"/>
    <w:rsid w:val="000E5F32"/>
    <w:rsid w:val="000E61A0"/>
    <w:rsid w:val="000E7408"/>
    <w:rsid w:val="000E79C1"/>
    <w:rsid w:val="000E7A77"/>
    <w:rsid w:val="000E7DED"/>
    <w:rsid w:val="000F0115"/>
    <w:rsid w:val="000F078D"/>
    <w:rsid w:val="000F0E03"/>
    <w:rsid w:val="000F104A"/>
    <w:rsid w:val="000F1352"/>
    <w:rsid w:val="000F14CF"/>
    <w:rsid w:val="000F1CDE"/>
    <w:rsid w:val="000F2559"/>
    <w:rsid w:val="000F26FB"/>
    <w:rsid w:val="000F4531"/>
    <w:rsid w:val="000F47FA"/>
    <w:rsid w:val="000F494E"/>
    <w:rsid w:val="000F5D03"/>
    <w:rsid w:val="000F6517"/>
    <w:rsid w:val="000F73F1"/>
    <w:rsid w:val="000F7562"/>
    <w:rsid w:val="000F7E98"/>
    <w:rsid w:val="000F7EF4"/>
    <w:rsid w:val="001005E5"/>
    <w:rsid w:val="00103033"/>
    <w:rsid w:val="001030D1"/>
    <w:rsid w:val="001043CC"/>
    <w:rsid w:val="00105A23"/>
    <w:rsid w:val="00106304"/>
    <w:rsid w:val="001077D9"/>
    <w:rsid w:val="001108C8"/>
    <w:rsid w:val="00110CE3"/>
    <w:rsid w:val="00111336"/>
    <w:rsid w:val="00111B4D"/>
    <w:rsid w:val="00112942"/>
    <w:rsid w:val="00113C82"/>
    <w:rsid w:val="001140C1"/>
    <w:rsid w:val="00114464"/>
    <w:rsid w:val="001158BC"/>
    <w:rsid w:val="001164B0"/>
    <w:rsid w:val="00116659"/>
    <w:rsid w:val="0011768A"/>
    <w:rsid w:val="00117DDA"/>
    <w:rsid w:val="001202EC"/>
    <w:rsid w:val="001205DA"/>
    <w:rsid w:val="00120C56"/>
    <w:rsid w:val="001214A3"/>
    <w:rsid w:val="00123561"/>
    <w:rsid w:val="00123705"/>
    <w:rsid w:val="001252E3"/>
    <w:rsid w:val="00126186"/>
    <w:rsid w:val="00126A93"/>
    <w:rsid w:val="00130457"/>
    <w:rsid w:val="00132544"/>
    <w:rsid w:val="0013254A"/>
    <w:rsid w:val="00132B00"/>
    <w:rsid w:val="001346A5"/>
    <w:rsid w:val="00135B6D"/>
    <w:rsid w:val="001376CE"/>
    <w:rsid w:val="00137EF5"/>
    <w:rsid w:val="001407C5"/>
    <w:rsid w:val="00141BBB"/>
    <w:rsid w:val="00141C73"/>
    <w:rsid w:val="00141CC3"/>
    <w:rsid w:val="00142A7F"/>
    <w:rsid w:val="00142ED6"/>
    <w:rsid w:val="00143236"/>
    <w:rsid w:val="00143E05"/>
    <w:rsid w:val="00143E08"/>
    <w:rsid w:val="00145090"/>
    <w:rsid w:val="0014660B"/>
    <w:rsid w:val="00146A28"/>
    <w:rsid w:val="00146B3E"/>
    <w:rsid w:val="00146E16"/>
    <w:rsid w:val="00146E8D"/>
    <w:rsid w:val="00146FE9"/>
    <w:rsid w:val="00147107"/>
    <w:rsid w:val="00147C97"/>
    <w:rsid w:val="001508A4"/>
    <w:rsid w:val="0015124E"/>
    <w:rsid w:val="00151E00"/>
    <w:rsid w:val="00152784"/>
    <w:rsid w:val="00153EBF"/>
    <w:rsid w:val="00154103"/>
    <w:rsid w:val="001544F9"/>
    <w:rsid w:val="00156B41"/>
    <w:rsid w:val="00156CB1"/>
    <w:rsid w:val="001577BF"/>
    <w:rsid w:val="00160263"/>
    <w:rsid w:val="00161822"/>
    <w:rsid w:val="00162EF5"/>
    <w:rsid w:val="00163A45"/>
    <w:rsid w:val="00164A20"/>
    <w:rsid w:val="00164AAD"/>
    <w:rsid w:val="00164DC7"/>
    <w:rsid w:val="00165AB5"/>
    <w:rsid w:val="00166BF3"/>
    <w:rsid w:val="00167704"/>
    <w:rsid w:val="0016772B"/>
    <w:rsid w:val="00170841"/>
    <w:rsid w:val="00171545"/>
    <w:rsid w:val="0017546A"/>
    <w:rsid w:val="00176034"/>
    <w:rsid w:val="00176CEC"/>
    <w:rsid w:val="00177610"/>
    <w:rsid w:val="00185A10"/>
    <w:rsid w:val="00185EA8"/>
    <w:rsid w:val="001868A4"/>
    <w:rsid w:val="00186959"/>
    <w:rsid w:val="00186A0C"/>
    <w:rsid w:val="00186F18"/>
    <w:rsid w:val="00190BE7"/>
    <w:rsid w:val="00191160"/>
    <w:rsid w:val="00192A98"/>
    <w:rsid w:val="00194375"/>
    <w:rsid w:val="00196182"/>
    <w:rsid w:val="00197B8F"/>
    <w:rsid w:val="001A117F"/>
    <w:rsid w:val="001A1311"/>
    <w:rsid w:val="001A2034"/>
    <w:rsid w:val="001A20EB"/>
    <w:rsid w:val="001A27F5"/>
    <w:rsid w:val="001A2D84"/>
    <w:rsid w:val="001A38F6"/>
    <w:rsid w:val="001A4B60"/>
    <w:rsid w:val="001A5664"/>
    <w:rsid w:val="001A59F6"/>
    <w:rsid w:val="001A5C9D"/>
    <w:rsid w:val="001A6507"/>
    <w:rsid w:val="001A7469"/>
    <w:rsid w:val="001B03A4"/>
    <w:rsid w:val="001B253C"/>
    <w:rsid w:val="001B280B"/>
    <w:rsid w:val="001B517C"/>
    <w:rsid w:val="001B5D4B"/>
    <w:rsid w:val="001B7B3F"/>
    <w:rsid w:val="001B7BB0"/>
    <w:rsid w:val="001C0FE1"/>
    <w:rsid w:val="001C10C5"/>
    <w:rsid w:val="001C31B0"/>
    <w:rsid w:val="001C36EC"/>
    <w:rsid w:val="001C3C2D"/>
    <w:rsid w:val="001C3F88"/>
    <w:rsid w:val="001C42A4"/>
    <w:rsid w:val="001C4A5A"/>
    <w:rsid w:val="001C58C7"/>
    <w:rsid w:val="001C6E65"/>
    <w:rsid w:val="001C7140"/>
    <w:rsid w:val="001D019F"/>
    <w:rsid w:val="001D197D"/>
    <w:rsid w:val="001D1A38"/>
    <w:rsid w:val="001D1D18"/>
    <w:rsid w:val="001D1E2A"/>
    <w:rsid w:val="001D21BB"/>
    <w:rsid w:val="001D2FDF"/>
    <w:rsid w:val="001D41F6"/>
    <w:rsid w:val="001D519E"/>
    <w:rsid w:val="001D5D29"/>
    <w:rsid w:val="001D5FB7"/>
    <w:rsid w:val="001D6079"/>
    <w:rsid w:val="001D60E3"/>
    <w:rsid w:val="001D6D4A"/>
    <w:rsid w:val="001D7AB8"/>
    <w:rsid w:val="001D7B20"/>
    <w:rsid w:val="001E02B7"/>
    <w:rsid w:val="001E230B"/>
    <w:rsid w:val="001E3DF2"/>
    <w:rsid w:val="001E49CF"/>
    <w:rsid w:val="001E6497"/>
    <w:rsid w:val="001E6500"/>
    <w:rsid w:val="001E6A7D"/>
    <w:rsid w:val="001E7046"/>
    <w:rsid w:val="001E740C"/>
    <w:rsid w:val="001E7B37"/>
    <w:rsid w:val="001F05D1"/>
    <w:rsid w:val="001F0BA0"/>
    <w:rsid w:val="001F0F18"/>
    <w:rsid w:val="001F14D3"/>
    <w:rsid w:val="001F152D"/>
    <w:rsid w:val="001F1CE1"/>
    <w:rsid w:val="001F2EE5"/>
    <w:rsid w:val="001F3739"/>
    <w:rsid w:val="001F3DF6"/>
    <w:rsid w:val="001F4F97"/>
    <w:rsid w:val="001F5C75"/>
    <w:rsid w:val="001F5F53"/>
    <w:rsid w:val="001F6F5E"/>
    <w:rsid w:val="00200481"/>
    <w:rsid w:val="00200D4B"/>
    <w:rsid w:val="00200F13"/>
    <w:rsid w:val="0020147F"/>
    <w:rsid w:val="00201D6A"/>
    <w:rsid w:val="002021C7"/>
    <w:rsid w:val="00202B0C"/>
    <w:rsid w:val="002037AE"/>
    <w:rsid w:val="0020470D"/>
    <w:rsid w:val="00206011"/>
    <w:rsid w:val="00206CDD"/>
    <w:rsid w:val="002072A2"/>
    <w:rsid w:val="002109DF"/>
    <w:rsid w:val="00210AFB"/>
    <w:rsid w:val="002137A4"/>
    <w:rsid w:val="00214B5E"/>
    <w:rsid w:val="00214BAA"/>
    <w:rsid w:val="00215267"/>
    <w:rsid w:val="00215298"/>
    <w:rsid w:val="00215B36"/>
    <w:rsid w:val="00217434"/>
    <w:rsid w:val="00220262"/>
    <w:rsid w:val="002203C3"/>
    <w:rsid w:val="0022155F"/>
    <w:rsid w:val="0022168B"/>
    <w:rsid w:val="00221A3E"/>
    <w:rsid w:val="0022204E"/>
    <w:rsid w:val="002220B9"/>
    <w:rsid w:val="00222CE0"/>
    <w:rsid w:val="00223F94"/>
    <w:rsid w:val="0022405D"/>
    <w:rsid w:val="0022419D"/>
    <w:rsid w:val="002245D7"/>
    <w:rsid w:val="0022466A"/>
    <w:rsid w:val="0022525F"/>
    <w:rsid w:val="0022627C"/>
    <w:rsid w:val="002268FA"/>
    <w:rsid w:val="00226940"/>
    <w:rsid w:val="00226E6A"/>
    <w:rsid w:val="0023046C"/>
    <w:rsid w:val="0023053A"/>
    <w:rsid w:val="0023166E"/>
    <w:rsid w:val="00231B51"/>
    <w:rsid w:val="00233533"/>
    <w:rsid w:val="002335D4"/>
    <w:rsid w:val="00233C8D"/>
    <w:rsid w:val="002346B0"/>
    <w:rsid w:val="00235B89"/>
    <w:rsid w:val="0023651F"/>
    <w:rsid w:val="00236F3E"/>
    <w:rsid w:val="0023743D"/>
    <w:rsid w:val="002376EC"/>
    <w:rsid w:val="00244176"/>
    <w:rsid w:val="00244A4C"/>
    <w:rsid w:val="00245A58"/>
    <w:rsid w:val="00245B0C"/>
    <w:rsid w:val="00245CA7"/>
    <w:rsid w:val="00246D66"/>
    <w:rsid w:val="00247291"/>
    <w:rsid w:val="002473F0"/>
    <w:rsid w:val="0024747C"/>
    <w:rsid w:val="0024794E"/>
    <w:rsid w:val="00251065"/>
    <w:rsid w:val="00251444"/>
    <w:rsid w:val="00252A03"/>
    <w:rsid w:val="00252EDA"/>
    <w:rsid w:val="00253381"/>
    <w:rsid w:val="0025422F"/>
    <w:rsid w:val="002543C9"/>
    <w:rsid w:val="00257C5B"/>
    <w:rsid w:val="00260373"/>
    <w:rsid w:val="00261CA8"/>
    <w:rsid w:val="00264787"/>
    <w:rsid w:val="0026490B"/>
    <w:rsid w:val="0026530F"/>
    <w:rsid w:val="00265AC1"/>
    <w:rsid w:val="00265E07"/>
    <w:rsid w:val="00266626"/>
    <w:rsid w:val="00266C40"/>
    <w:rsid w:val="00267A05"/>
    <w:rsid w:val="00267E42"/>
    <w:rsid w:val="00267F8A"/>
    <w:rsid w:val="002702E1"/>
    <w:rsid w:val="002715A8"/>
    <w:rsid w:val="002715B6"/>
    <w:rsid w:val="002722C0"/>
    <w:rsid w:val="00272490"/>
    <w:rsid w:val="00275D85"/>
    <w:rsid w:val="00275E95"/>
    <w:rsid w:val="0027636E"/>
    <w:rsid w:val="002774D9"/>
    <w:rsid w:val="00277861"/>
    <w:rsid w:val="00281024"/>
    <w:rsid w:val="0028136D"/>
    <w:rsid w:val="0028208B"/>
    <w:rsid w:val="00282FD4"/>
    <w:rsid w:val="00284212"/>
    <w:rsid w:val="002846E1"/>
    <w:rsid w:val="002855A1"/>
    <w:rsid w:val="002862C6"/>
    <w:rsid w:val="002866D3"/>
    <w:rsid w:val="00286D33"/>
    <w:rsid w:val="002901EA"/>
    <w:rsid w:val="0029163E"/>
    <w:rsid w:val="00291DE2"/>
    <w:rsid w:val="00293228"/>
    <w:rsid w:val="002933BE"/>
    <w:rsid w:val="00293E98"/>
    <w:rsid w:val="00294F0B"/>
    <w:rsid w:val="00296AB9"/>
    <w:rsid w:val="00296BB8"/>
    <w:rsid w:val="00296E2E"/>
    <w:rsid w:val="002979A8"/>
    <w:rsid w:val="002A0443"/>
    <w:rsid w:val="002A1241"/>
    <w:rsid w:val="002A18E5"/>
    <w:rsid w:val="002A1A8E"/>
    <w:rsid w:val="002A265E"/>
    <w:rsid w:val="002A2678"/>
    <w:rsid w:val="002A2862"/>
    <w:rsid w:val="002A3248"/>
    <w:rsid w:val="002A3A8A"/>
    <w:rsid w:val="002A43D9"/>
    <w:rsid w:val="002A660B"/>
    <w:rsid w:val="002A6A71"/>
    <w:rsid w:val="002A6D0C"/>
    <w:rsid w:val="002A70C7"/>
    <w:rsid w:val="002A7A81"/>
    <w:rsid w:val="002A7AB8"/>
    <w:rsid w:val="002B022E"/>
    <w:rsid w:val="002B2492"/>
    <w:rsid w:val="002B2850"/>
    <w:rsid w:val="002B2B49"/>
    <w:rsid w:val="002B2FB8"/>
    <w:rsid w:val="002B3283"/>
    <w:rsid w:val="002B32BF"/>
    <w:rsid w:val="002B6AB8"/>
    <w:rsid w:val="002C0638"/>
    <w:rsid w:val="002C079B"/>
    <w:rsid w:val="002C09FE"/>
    <w:rsid w:val="002C16E4"/>
    <w:rsid w:val="002C1D57"/>
    <w:rsid w:val="002C20AF"/>
    <w:rsid w:val="002C28E2"/>
    <w:rsid w:val="002C2E6F"/>
    <w:rsid w:val="002C31B2"/>
    <w:rsid w:val="002C4750"/>
    <w:rsid w:val="002C47DE"/>
    <w:rsid w:val="002C49DD"/>
    <w:rsid w:val="002C6069"/>
    <w:rsid w:val="002C7380"/>
    <w:rsid w:val="002C77AD"/>
    <w:rsid w:val="002C7C99"/>
    <w:rsid w:val="002D02F7"/>
    <w:rsid w:val="002D06E7"/>
    <w:rsid w:val="002D0C03"/>
    <w:rsid w:val="002D0C84"/>
    <w:rsid w:val="002D1000"/>
    <w:rsid w:val="002D12AD"/>
    <w:rsid w:val="002D333B"/>
    <w:rsid w:val="002D3F3B"/>
    <w:rsid w:val="002D548F"/>
    <w:rsid w:val="002D57BA"/>
    <w:rsid w:val="002D6D3F"/>
    <w:rsid w:val="002D6ED6"/>
    <w:rsid w:val="002D7792"/>
    <w:rsid w:val="002E00C4"/>
    <w:rsid w:val="002E19E2"/>
    <w:rsid w:val="002E1D15"/>
    <w:rsid w:val="002E269F"/>
    <w:rsid w:val="002E3C0D"/>
    <w:rsid w:val="002E3ECD"/>
    <w:rsid w:val="002E45E9"/>
    <w:rsid w:val="002E5A39"/>
    <w:rsid w:val="002E6086"/>
    <w:rsid w:val="002E646B"/>
    <w:rsid w:val="002E74B3"/>
    <w:rsid w:val="002F173B"/>
    <w:rsid w:val="002F1A33"/>
    <w:rsid w:val="002F1DF1"/>
    <w:rsid w:val="002F1E87"/>
    <w:rsid w:val="002F2132"/>
    <w:rsid w:val="002F2AEE"/>
    <w:rsid w:val="002F2BA8"/>
    <w:rsid w:val="002F2E1C"/>
    <w:rsid w:val="002F347B"/>
    <w:rsid w:val="002F3DEE"/>
    <w:rsid w:val="002F4053"/>
    <w:rsid w:val="002F41BE"/>
    <w:rsid w:val="002F4E91"/>
    <w:rsid w:val="0030115F"/>
    <w:rsid w:val="003054B9"/>
    <w:rsid w:val="003059A0"/>
    <w:rsid w:val="00306314"/>
    <w:rsid w:val="003067F7"/>
    <w:rsid w:val="0031032B"/>
    <w:rsid w:val="003113B5"/>
    <w:rsid w:val="003117CB"/>
    <w:rsid w:val="00311E69"/>
    <w:rsid w:val="00313FDF"/>
    <w:rsid w:val="00314323"/>
    <w:rsid w:val="00315DAA"/>
    <w:rsid w:val="00315F0B"/>
    <w:rsid w:val="00315F7A"/>
    <w:rsid w:val="00317F10"/>
    <w:rsid w:val="003216FE"/>
    <w:rsid w:val="00321A80"/>
    <w:rsid w:val="00322143"/>
    <w:rsid w:val="00322E4D"/>
    <w:rsid w:val="00323A98"/>
    <w:rsid w:val="00323C45"/>
    <w:rsid w:val="003242E8"/>
    <w:rsid w:val="00324A49"/>
    <w:rsid w:val="0032557C"/>
    <w:rsid w:val="00325D0F"/>
    <w:rsid w:val="00327DC7"/>
    <w:rsid w:val="00330A0F"/>
    <w:rsid w:val="00330B56"/>
    <w:rsid w:val="00330ED1"/>
    <w:rsid w:val="0033182D"/>
    <w:rsid w:val="00331BF9"/>
    <w:rsid w:val="00332141"/>
    <w:rsid w:val="0033227D"/>
    <w:rsid w:val="0033280D"/>
    <w:rsid w:val="00334BEA"/>
    <w:rsid w:val="00335A9C"/>
    <w:rsid w:val="00335D00"/>
    <w:rsid w:val="00335DE3"/>
    <w:rsid w:val="0033633F"/>
    <w:rsid w:val="0033655F"/>
    <w:rsid w:val="00337D45"/>
    <w:rsid w:val="0034016D"/>
    <w:rsid w:val="00340D1B"/>
    <w:rsid w:val="0034136C"/>
    <w:rsid w:val="003418FD"/>
    <w:rsid w:val="00341B85"/>
    <w:rsid w:val="00342FE4"/>
    <w:rsid w:val="0034374A"/>
    <w:rsid w:val="00343C95"/>
    <w:rsid w:val="0034440D"/>
    <w:rsid w:val="0034494F"/>
    <w:rsid w:val="0034538F"/>
    <w:rsid w:val="0034561D"/>
    <w:rsid w:val="00347995"/>
    <w:rsid w:val="00350061"/>
    <w:rsid w:val="00350EB6"/>
    <w:rsid w:val="00351DAB"/>
    <w:rsid w:val="00352719"/>
    <w:rsid w:val="00352E55"/>
    <w:rsid w:val="0035374E"/>
    <w:rsid w:val="003537DF"/>
    <w:rsid w:val="00353F6B"/>
    <w:rsid w:val="00355414"/>
    <w:rsid w:val="00357038"/>
    <w:rsid w:val="00360B33"/>
    <w:rsid w:val="00363E96"/>
    <w:rsid w:val="003666AF"/>
    <w:rsid w:val="00366B5A"/>
    <w:rsid w:val="00370473"/>
    <w:rsid w:val="003705C9"/>
    <w:rsid w:val="003710EA"/>
    <w:rsid w:val="003717A8"/>
    <w:rsid w:val="00372485"/>
    <w:rsid w:val="00373036"/>
    <w:rsid w:val="00373289"/>
    <w:rsid w:val="003734E4"/>
    <w:rsid w:val="00373815"/>
    <w:rsid w:val="00373C68"/>
    <w:rsid w:val="0037403F"/>
    <w:rsid w:val="0037441C"/>
    <w:rsid w:val="00374DAD"/>
    <w:rsid w:val="003752E8"/>
    <w:rsid w:val="003759F1"/>
    <w:rsid w:val="0037698D"/>
    <w:rsid w:val="00377C05"/>
    <w:rsid w:val="00380715"/>
    <w:rsid w:val="0038209A"/>
    <w:rsid w:val="0038210C"/>
    <w:rsid w:val="00382270"/>
    <w:rsid w:val="00383598"/>
    <w:rsid w:val="00384186"/>
    <w:rsid w:val="00384D0F"/>
    <w:rsid w:val="00385A83"/>
    <w:rsid w:val="00386BD1"/>
    <w:rsid w:val="00386D4D"/>
    <w:rsid w:val="00387B51"/>
    <w:rsid w:val="00390853"/>
    <w:rsid w:val="00390DD0"/>
    <w:rsid w:val="00391014"/>
    <w:rsid w:val="00391092"/>
    <w:rsid w:val="003912E2"/>
    <w:rsid w:val="00391886"/>
    <w:rsid w:val="00391887"/>
    <w:rsid w:val="00391DC7"/>
    <w:rsid w:val="00393F31"/>
    <w:rsid w:val="003941BA"/>
    <w:rsid w:val="003949A9"/>
    <w:rsid w:val="00394F6A"/>
    <w:rsid w:val="00395960"/>
    <w:rsid w:val="00395F94"/>
    <w:rsid w:val="00396088"/>
    <w:rsid w:val="0039642D"/>
    <w:rsid w:val="003967AE"/>
    <w:rsid w:val="003A0224"/>
    <w:rsid w:val="003A047B"/>
    <w:rsid w:val="003A21CE"/>
    <w:rsid w:val="003A37C8"/>
    <w:rsid w:val="003A40FE"/>
    <w:rsid w:val="003A410B"/>
    <w:rsid w:val="003A4526"/>
    <w:rsid w:val="003A483C"/>
    <w:rsid w:val="003A5619"/>
    <w:rsid w:val="003A5917"/>
    <w:rsid w:val="003A6A29"/>
    <w:rsid w:val="003A7283"/>
    <w:rsid w:val="003A777D"/>
    <w:rsid w:val="003A7E42"/>
    <w:rsid w:val="003B01FB"/>
    <w:rsid w:val="003B0207"/>
    <w:rsid w:val="003B035B"/>
    <w:rsid w:val="003B0BDF"/>
    <w:rsid w:val="003B0FD3"/>
    <w:rsid w:val="003B18A4"/>
    <w:rsid w:val="003B1B31"/>
    <w:rsid w:val="003B2820"/>
    <w:rsid w:val="003B2832"/>
    <w:rsid w:val="003B3C09"/>
    <w:rsid w:val="003B4592"/>
    <w:rsid w:val="003B4A54"/>
    <w:rsid w:val="003B5719"/>
    <w:rsid w:val="003B5883"/>
    <w:rsid w:val="003B5CA8"/>
    <w:rsid w:val="003B63D5"/>
    <w:rsid w:val="003B6BDF"/>
    <w:rsid w:val="003B7436"/>
    <w:rsid w:val="003B7AF1"/>
    <w:rsid w:val="003C137C"/>
    <w:rsid w:val="003C153A"/>
    <w:rsid w:val="003C29EC"/>
    <w:rsid w:val="003C2B79"/>
    <w:rsid w:val="003C3E3B"/>
    <w:rsid w:val="003C4BAB"/>
    <w:rsid w:val="003C4F07"/>
    <w:rsid w:val="003C4F3D"/>
    <w:rsid w:val="003C561C"/>
    <w:rsid w:val="003C6C77"/>
    <w:rsid w:val="003C7C21"/>
    <w:rsid w:val="003D044B"/>
    <w:rsid w:val="003D05B3"/>
    <w:rsid w:val="003D06FE"/>
    <w:rsid w:val="003D12D9"/>
    <w:rsid w:val="003D247E"/>
    <w:rsid w:val="003D2690"/>
    <w:rsid w:val="003D27CA"/>
    <w:rsid w:val="003D2B4B"/>
    <w:rsid w:val="003D4250"/>
    <w:rsid w:val="003D493F"/>
    <w:rsid w:val="003D4E0D"/>
    <w:rsid w:val="003D4EF9"/>
    <w:rsid w:val="003D5260"/>
    <w:rsid w:val="003D54BF"/>
    <w:rsid w:val="003E0495"/>
    <w:rsid w:val="003E0758"/>
    <w:rsid w:val="003E09D5"/>
    <w:rsid w:val="003E1FBC"/>
    <w:rsid w:val="003E2126"/>
    <w:rsid w:val="003E315A"/>
    <w:rsid w:val="003E3175"/>
    <w:rsid w:val="003E6FAD"/>
    <w:rsid w:val="003E7A3B"/>
    <w:rsid w:val="003E7EC3"/>
    <w:rsid w:val="003F2748"/>
    <w:rsid w:val="003F30E1"/>
    <w:rsid w:val="003F5B86"/>
    <w:rsid w:val="003F66CB"/>
    <w:rsid w:val="004006C8"/>
    <w:rsid w:val="00400A5A"/>
    <w:rsid w:val="00401DA5"/>
    <w:rsid w:val="00402F96"/>
    <w:rsid w:val="004039D9"/>
    <w:rsid w:val="00403A92"/>
    <w:rsid w:val="004045F4"/>
    <w:rsid w:val="0040492D"/>
    <w:rsid w:val="00405846"/>
    <w:rsid w:val="00405C28"/>
    <w:rsid w:val="004061CF"/>
    <w:rsid w:val="00406F6F"/>
    <w:rsid w:val="0040719A"/>
    <w:rsid w:val="00407506"/>
    <w:rsid w:val="0041267D"/>
    <w:rsid w:val="004133BF"/>
    <w:rsid w:val="0041354B"/>
    <w:rsid w:val="0041452C"/>
    <w:rsid w:val="00414655"/>
    <w:rsid w:val="0041496F"/>
    <w:rsid w:val="004152DC"/>
    <w:rsid w:val="00415889"/>
    <w:rsid w:val="00415A64"/>
    <w:rsid w:val="00415DF9"/>
    <w:rsid w:val="004171A2"/>
    <w:rsid w:val="0042011B"/>
    <w:rsid w:val="00420C7F"/>
    <w:rsid w:val="004219DA"/>
    <w:rsid w:val="00421F37"/>
    <w:rsid w:val="00421F78"/>
    <w:rsid w:val="00422456"/>
    <w:rsid w:val="00423451"/>
    <w:rsid w:val="004244EF"/>
    <w:rsid w:val="00425264"/>
    <w:rsid w:val="0043028B"/>
    <w:rsid w:val="00431C24"/>
    <w:rsid w:val="00432258"/>
    <w:rsid w:val="00433033"/>
    <w:rsid w:val="00433FA1"/>
    <w:rsid w:val="004341B0"/>
    <w:rsid w:val="00434650"/>
    <w:rsid w:val="0043513E"/>
    <w:rsid w:val="00435797"/>
    <w:rsid w:val="00435B79"/>
    <w:rsid w:val="004362FA"/>
    <w:rsid w:val="00436347"/>
    <w:rsid w:val="00436B26"/>
    <w:rsid w:val="00436E34"/>
    <w:rsid w:val="00437279"/>
    <w:rsid w:val="00440120"/>
    <w:rsid w:val="004401CC"/>
    <w:rsid w:val="00440454"/>
    <w:rsid w:val="0044116F"/>
    <w:rsid w:val="00441329"/>
    <w:rsid w:val="00441850"/>
    <w:rsid w:val="0044188C"/>
    <w:rsid w:val="00441BC8"/>
    <w:rsid w:val="00441DA9"/>
    <w:rsid w:val="004423B8"/>
    <w:rsid w:val="00442695"/>
    <w:rsid w:val="004433E1"/>
    <w:rsid w:val="00443C6D"/>
    <w:rsid w:val="004440C7"/>
    <w:rsid w:val="00444811"/>
    <w:rsid w:val="004448B1"/>
    <w:rsid w:val="00445A37"/>
    <w:rsid w:val="00445B85"/>
    <w:rsid w:val="00445DA6"/>
    <w:rsid w:val="00447AA5"/>
    <w:rsid w:val="00447BB3"/>
    <w:rsid w:val="00450A55"/>
    <w:rsid w:val="0045160C"/>
    <w:rsid w:val="004518FF"/>
    <w:rsid w:val="00451B7C"/>
    <w:rsid w:val="004523DD"/>
    <w:rsid w:val="00452681"/>
    <w:rsid w:val="004527BE"/>
    <w:rsid w:val="004528D6"/>
    <w:rsid w:val="00452944"/>
    <w:rsid w:val="00453271"/>
    <w:rsid w:val="00453459"/>
    <w:rsid w:val="004551A8"/>
    <w:rsid w:val="00455C99"/>
    <w:rsid w:val="0045603E"/>
    <w:rsid w:val="004560B9"/>
    <w:rsid w:val="00456B01"/>
    <w:rsid w:val="00456B49"/>
    <w:rsid w:val="004571D0"/>
    <w:rsid w:val="004572C3"/>
    <w:rsid w:val="00457EC3"/>
    <w:rsid w:val="00460332"/>
    <w:rsid w:val="00460A14"/>
    <w:rsid w:val="00460CE4"/>
    <w:rsid w:val="00461F8C"/>
    <w:rsid w:val="004623C9"/>
    <w:rsid w:val="00462942"/>
    <w:rsid w:val="0046322E"/>
    <w:rsid w:val="004634B1"/>
    <w:rsid w:val="00466265"/>
    <w:rsid w:val="0046641E"/>
    <w:rsid w:val="00466468"/>
    <w:rsid w:val="00466496"/>
    <w:rsid w:val="00466D4E"/>
    <w:rsid w:val="00467CE9"/>
    <w:rsid w:val="00471ECD"/>
    <w:rsid w:val="00472C1E"/>
    <w:rsid w:val="0047350A"/>
    <w:rsid w:val="00473863"/>
    <w:rsid w:val="004739DE"/>
    <w:rsid w:val="0047429A"/>
    <w:rsid w:val="00474328"/>
    <w:rsid w:val="00474C47"/>
    <w:rsid w:val="00474D37"/>
    <w:rsid w:val="004754FC"/>
    <w:rsid w:val="00475EF6"/>
    <w:rsid w:val="00477839"/>
    <w:rsid w:val="004809E7"/>
    <w:rsid w:val="00480D7E"/>
    <w:rsid w:val="004858F5"/>
    <w:rsid w:val="004862F3"/>
    <w:rsid w:val="0048640A"/>
    <w:rsid w:val="00486FC4"/>
    <w:rsid w:val="00490BF7"/>
    <w:rsid w:val="0049189A"/>
    <w:rsid w:val="00491CFA"/>
    <w:rsid w:val="004921D7"/>
    <w:rsid w:val="004928F6"/>
    <w:rsid w:val="0049323E"/>
    <w:rsid w:val="00493828"/>
    <w:rsid w:val="00493D06"/>
    <w:rsid w:val="00496A89"/>
    <w:rsid w:val="00496BD1"/>
    <w:rsid w:val="004A0327"/>
    <w:rsid w:val="004A0E87"/>
    <w:rsid w:val="004A162E"/>
    <w:rsid w:val="004A1987"/>
    <w:rsid w:val="004A1C16"/>
    <w:rsid w:val="004A2247"/>
    <w:rsid w:val="004A2708"/>
    <w:rsid w:val="004A2C0F"/>
    <w:rsid w:val="004A3207"/>
    <w:rsid w:val="004A3381"/>
    <w:rsid w:val="004A4094"/>
    <w:rsid w:val="004A48F0"/>
    <w:rsid w:val="004A4AE7"/>
    <w:rsid w:val="004A506A"/>
    <w:rsid w:val="004A5799"/>
    <w:rsid w:val="004A5980"/>
    <w:rsid w:val="004A5A81"/>
    <w:rsid w:val="004A5CF4"/>
    <w:rsid w:val="004A5EBC"/>
    <w:rsid w:val="004A5ED6"/>
    <w:rsid w:val="004A6038"/>
    <w:rsid w:val="004A60E4"/>
    <w:rsid w:val="004A72AD"/>
    <w:rsid w:val="004A7D71"/>
    <w:rsid w:val="004B1D54"/>
    <w:rsid w:val="004B20E7"/>
    <w:rsid w:val="004B248A"/>
    <w:rsid w:val="004B2AAE"/>
    <w:rsid w:val="004B35E2"/>
    <w:rsid w:val="004B48AA"/>
    <w:rsid w:val="004B4EED"/>
    <w:rsid w:val="004B69A9"/>
    <w:rsid w:val="004B6DDC"/>
    <w:rsid w:val="004B7122"/>
    <w:rsid w:val="004B7598"/>
    <w:rsid w:val="004B768A"/>
    <w:rsid w:val="004B7E2A"/>
    <w:rsid w:val="004C0270"/>
    <w:rsid w:val="004C064D"/>
    <w:rsid w:val="004C0E12"/>
    <w:rsid w:val="004C2156"/>
    <w:rsid w:val="004C32A9"/>
    <w:rsid w:val="004C3520"/>
    <w:rsid w:val="004C357F"/>
    <w:rsid w:val="004C3D64"/>
    <w:rsid w:val="004C4E6C"/>
    <w:rsid w:val="004C5399"/>
    <w:rsid w:val="004C763F"/>
    <w:rsid w:val="004C7EDF"/>
    <w:rsid w:val="004C7FAD"/>
    <w:rsid w:val="004D081D"/>
    <w:rsid w:val="004D08DD"/>
    <w:rsid w:val="004D0976"/>
    <w:rsid w:val="004D122B"/>
    <w:rsid w:val="004D150B"/>
    <w:rsid w:val="004D1E62"/>
    <w:rsid w:val="004D3306"/>
    <w:rsid w:val="004D4DBE"/>
    <w:rsid w:val="004D6DBD"/>
    <w:rsid w:val="004D77A2"/>
    <w:rsid w:val="004E0398"/>
    <w:rsid w:val="004E0F51"/>
    <w:rsid w:val="004E139E"/>
    <w:rsid w:val="004E1955"/>
    <w:rsid w:val="004E2C01"/>
    <w:rsid w:val="004E37A3"/>
    <w:rsid w:val="004E4AD4"/>
    <w:rsid w:val="004E688D"/>
    <w:rsid w:val="004E773E"/>
    <w:rsid w:val="004E7CA0"/>
    <w:rsid w:val="004F0EAB"/>
    <w:rsid w:val="004F151F"/>
    <w:rsid w:val="004F245F"/>
    <w:rsid w:val="004F2C9F"/>
    <w:rsid w:val="004F33D1"/>
    <w:rsid w:val="004F3596"/>
    <w:rsid w:val="004F37E5"/>
    <w:rsid w:val="004F3954"/>
    <w:rsid w:val="0050056B"/>
    <w:rsid w:val="005005F5"/>
    <w:rsid w:val="00500937"/>
    <w:rsid w:val="00500975"/>
    <w:rsid w:val="00500B9B"/>
    <w:rsid w:val="00500F11"/>
    <w:rsid w:val="00502A8E"/>
    <w:rsid w:val="00502B29"/>
    <w:rsid w:val="00504E48"/>
    <w:rsid w:val="0050565D"/>
    <w:rsid w:val="00505D36"/>
    <w:rsid w:val="00505FE7"/>
    <w:rsid w:val="00506D42"/>
    <w:rsid w:val="00507F5C"/>
    <w:rsid w:val="00510CDF"/>
    <w:rsid w:val="00510EE4"/>
    <w:rsid w:val="005116D6"/>
    <w:rsid w:val="00511CD1"/>
    <w:rsid w:val="00512E3C"/>
    <w:rsid w:val="00514202"/>
    <w:rsid w:val="005154DD"/>
    <w:rsid w:val="005175DC"/>
    <w:rsid w:val="00517777"/>
    <w:rsid w:val="005177EE"/>
    <w:rsid w:val="005204E4"/>
    <w:rsid w:val="005213CA"/>
    <w:rsid w:val="0052158F"/>
    <w:rsid w:val="0052379B"/>
    <w:rsid w:val="0052546B"/>
    <w:rsid w:val="005254C5"/>
    <w:rsid w:val="00526490"/>
    <w:rsid w:val="00527225"/>
    <w:rsid w:val="00530603"/>
    <w:rsid w:val="005307DF"/>
    <w:rsid w:val="00531017"/>
    <w:rsid w:val="005315FF"/>
    <w:rsid w:val="0053211D"/>
    <w:rsid w:val="005328D3"/>
    <w:rsid w:val="0053342C"/>
    <w:rsid w:val="00533AB6"/>
    <w:rsid w:val="005340D6"/>
    <w:rsid w:val="00534464"/>
    <w:rsid w:val="00536766"/>
    <w:rsid w:val="00536825"/>
    <w:rsid w:val="00537505"/>
    <w:rsid w:val="00537B1F"/>
    <w:rsid w:val="00537BC5"/>
    <w:rsid w:val="00540463"/>
    <w:rsid w:val="005404F7"/>
    <w:rsid w:val="005409CE"/>
    <w:rsid w:val="00541DF6"/>
    <w:rsid w:val="005426FD"/>
    <w:rsid w:val="005429B5"/>
    <w:rsid w:val="00542DAE"/>
    <w:rsid w:val="0054338C"/>
    <w:rsid w:val="00543950"/>
    <w:rsid w:val="00544929"/>
    <w:rsid w:val="00545AB5"/>
    <w:rsid w:val="00546183"/>
    <w:rsid w:val="005463CD"/>
    <w:rsid w:val="00547656"/>
    <w:rsid w:val="00547801"/>
    <w:rsid w:val="005508A0"/>
    <w:rsid w:val="005518B5"/>
    <w:rsid w:val="00551D6D"/>
    <w:rsid w:val="00552718"/>
    <w:rsid w:val="00552941"/>
    <w:rsid w:val="00554445"/>
    <w:rsid w:val="00554CCB"/>
    <w:rsid w:val="00554E4B"/>
    <w:rsid w:val="005556C1"/>
    <w:rsid w:val="0055760B"/>
    <w:rsid w:val="00560B5C"/>
    <w:rsid w:val="00560EBE"/>
    <w:rsid w:val="00561837"/>
    <w:rsid w:val="00561DE6"/>
    <w:rsid w:val="00562F9E"/>
    <w:rsid w:val="0056470B"/>
    <w:rsid w:val="00565C81"/>
    <w:rsid w:val="00566902"/>
    <w:rsid w:val="00566A06"/>
    <w:rsid w:val="00566FEC"/>
    <w:rsid w:val="00567CE6"/>
    <w:rsid w:val="005704C2"/>
    <w:rsid w:val="0057106C"/>
    <w:rsid w:val="00571224"/>
    <w:rsid w:val="005713E2"/>
    <w:rsid w:val="0057156D"/>
    <w:rsid w:val="00571EE5"/>
    <w:rsid w:val="005722EE"/>
    <w:rsid w:val="00572A39"/>
    <w:rsid w:val="0057327B"/>
    <w:rsid w:val="00573341"/>
    <w:rsid w:val="0057440C"/>
    <w:rsid w:val="005765E0"/>
    <w:rsid w:val="00577109"/>
    <w:rsid w:val="0058206A"/>
    <w:rsid w:val="00582197"/>
    <w:rsid w:val="00582652"/>
    <w:rsid w:val="0058270B"/>
    <w:rsid w:val="00583780"/>
    <w:rsid w:val="00583E9E"/>
    <w:rsid w:val="0058418B"/>
    <w:rsid w:val="00584FDC"/>
    <w:rsid w:val="00585979"/>
    <w:rsid w:val="00586A21"/>
    <w:rsid w:val="00586B33"/>
    <w:rsid w:val="00586FBF"/>
    <w:rsid w:val="00587D28"/>
    <w:rsid w:val="00590642"/>
    <w:rsid w:val="00591B7A"/>
    <w:rsid w:val="00592279"/>
    <w:rsid w:val="005931CA"/>
    <w:rsid w:val="00593340"/>
    <w:rsid w:val="00594838"/>
    <w:rsid w:val="00594886"/>
    <w:rsid w:val="00595B61"/>
    <w:rsid w:val="00596166"/>
    <w:rsid w:val="00597046"/>
    <w:rsid w:val="005A01AC"/>
    <w:rsid w:val="005A0487"/>
    <w:rsid w:val="005A0628"/>
    <w:rsid w:val="005A17C1"/>
    <w:rsid w:val="005A26D7"/>
    <w:rsid w:val="005A308E"/>
    <w:rsid w:val="005A3430"/>
    <w:rsid w:val="005A4AC4"/>
    <w:rsid w:val="005A4DE3"/>
    <w:rsid w:val="005A5574"/>
    <w:rsid w:val="005B0C24"/>
    <w:rsid w:val="005B0F61"/>
    <w:rsid w:val="005B1709"/>
    <w:rsid w:val="005B1B2E"/>
    <w:rsid w:val="005B1B6A"/>
    <w:rsid w:val="005B1CFE"/>
    <w:rsid w:val="005B24F4"/>
    <w:rsid w:val="005B40DC"/>
    <w:rsid w:val="005B4838"/>
    <w:rsid w:val="005B4CF7"/>
    <w:rsid w:val="005B4F0F"/>
    <w:rsid w:val="005B523F"/>
    <w:rsid w:val="005B527B"/>
    <w:rsid w:val="005B53C6"/>
    <w:rsid w:val="005B5B77"/>
    <w:rsid w:val="005B726E"/>
    <w:rsid w:val="005B7469"/>
    <w:rsid w:val="005B79C2"/>
    <w:rsid w:val="005C078B"/>
    <w:rsid w:val="005C1595"/>
    <w:rsid w:val="005C1A7D"/>
    <w:rsid w:val="005C1E11"/>
    <w:rsid w:val="005C2957"/>
    <w:rsid w:val="005C3558"/>
    <w:rsid w:val="005C3A73"/>
    <w:rsid w:val="005C3ACF"/>
    <w:rsid w:val="005C4B9D"/>
    <w:rsid w:val="005C640C"/>
    <w:rsid w:val="005C6548"/>
    <w:rsid w:val="005C67D2"/>
    <w:rsid w:val="005C69E2"/>
    <w:rsid w:val="005C6B72"/>
    <w:rsid w:val="005C74C3"/>
    <w:rsid w:val="005C7B3C"/>
    <w:rsid w:val="005D1EAF"/>
    <w:rsid w:val="005D2DB8"/>
    <w:rsid w:val="005D3371"/>
    <w:rsid w:val="005D3411"/>
    <w:rsid w:val="005D377B"/>
    <w:rsid w:val="005D4050"/>
    <w:rsid w:val="005D4641"/>
    <w:rsid w:val="005D47FE"/>
    <w:rsid w:val="005D6422"/>
    <w:rsid w:val="005D78D3"/>
    <w:rsid w:val="005D7DBF"/>
    <w:rsid w:val="005E0388"/>
    <w:rsid w:val="005E06F7"/>
    <w:rsid w:val="005E22A1"/>
    <w:rsid w:val="005E2911"/>
    <w:rsid w:val="005E33FC"/>
    <w:rsid w:val="005E3636"/>
    <w:rsid w:val="005E376C"/>
    <w:rsid w:val="005E3E41"/>
    <w:rsid w:val="005E3FC0"/>
    <w:rsid w:val="005E56EE"/>
    <w:rsid w:val="005E59A0"/>
    <w:rsid w:val="005E6868"/>
    <w:rsid w:val="005E6881"/>
    <w:rsid w:val="005E70D5"/>
    <w:rsid w:val="005E7523"/>
    <w:rsid w:val="005F0B05"/>
    <w:rsid w:val="005F10CA"/>
    <w:rsid w:val="005F1490"/>
    <w:rsid w:val="005F1842"/>
    <w:rsid w:val="005F21FB"/>
    <w:rsid w:val="005F2472"/>
    <w:rsid w:val="005F295E"/>
    <w:rsid w:val="005F370C"/>
    <w:rsid w:val="005F41FD"/>
    <w:rsid w:val="005F4E87"/>
    <w:rsid w:val="005F54EB"/>
    <w:rsid w:val="005F5F3A"/>
    <w:rsid w:val="005F5FCD"/>
    <w:rsid w:val="005F6537"/>
    <w:rsid w:val="005F74F5"/>
    <w:rsid w:val="005F7517"/>
    <w:rsid w:val="005F7E9A"/>
    <w:rsid w:val="0060032E"/>
    <w:rsid w:val="00601C3B"/>
    <w:rsid w:val="0060307C"/>
    <w:rsid w:val="00603C87"/>
    <w:rsid w:val="00603C8A"/>
    <w:rsid w:val="00604982"/>
    <w:rsid w:val="00604A76"/>
    <w:rsid w:val="006055A9"/>
    <w:rsid w:val="00605694"/>
    <w:rsid w:val="00606271"/>
    <w:rsid w:val="006064A2"/>
    <w:rsid w:val="00606831"/>
    <w:rsid w:val="00606919"/>
    <w:rsid w:val="00610391"/>
    <w:rsid w:val="006129AF"/>
    <w:rsid w:val="00612AB2"/>
    <w:rsid w:val="00614209"/>
    <w:rsid w:val="00614426"/>
    <w:rsid w:val="00614A3F"/>
    <w:rsid w:val="00614D48"/>
    <w:rsid w:val="00616068"/>
    <w:rsid w:val="00616BA4"/>
    <w:rsid w:val="00616CC1"/>
    <w:rsid w:val="00617E70"/>
    <w:rsid w:val="00617F90"/>
    <w:rsid w:val="00620220"/>
    <w:rsid w:val="00620350"/>
    <w:rsid w:val="0062079D"/>
    <w:rsid w:val="0062097E"/>
    <w:rsid w:val="00621705"/>
    <w:rsid w:val="00623E01"/>
    <w:rsid w:val="0062400B"/>
    <w:rsid w:val="006240AC"/>
    <w:rsid w:val="00624DBE"/>
    <w:rsid w:val="006261AF"/>
    <w:rsid w:val="0062663E"/>
    <w:rsid w:val="006270B2"/>
    <w:rsid w:val="00627AE8"/>
    <w:rsid w:val="006311E3"/>
    <w:rsid w:val="00631298"/>
    <w:rsid w:val="006325D7"/>
    <w:rsid w:val="00632E56"/>
    <w:rsid w:val="00632E8C"/>
    <w:rsid w:val="0063521D"/>
    <w:rsid w:val="00636146"/>
    <w:rsid w:val="00636548"/>
    <w:rsid w:val="00636608"/>
    <w:rsid w:val="00636CEF"/>
    <w:rsid w:val="0063773A"/>
    <w:rsid w:val="00637912"/>
    <w:rsid w:val="00640878"/>
    <w:rsid w:val="0064151B"/>
    <w:rsid w:val="00641BE2"/>
    <w:rsid w:val="00641BF1"/>
    <w:rsid w:val="006437E1"/>
    <w:rsid w:val="00643F9E"/>
    <w:rsid w:val="006440D9"/>
    <w:rsid w:val="0064482C"/>
    <w:rsid w:val="00644C10"/>
    <w:rsid w:val="00644D75"/>
    <w:rsid w:val="0064558F"/>
    <w:rsid w:val="00645837"/>
    <w:rsid w:val="00646046"/>
    <w:rsid w:val="00646A95"/>
    <w:rsid w:val="0064759E"/>
    <w:rsid w:val="00651548"/>
    <w:rsid w:val="0065185F"/>
    <w:rsid w:val="00651E94"/>
    <w:rsid w:val="00652E4F"/>
    <w:rsid w:val="00653B5E"/>
    <w:rsid w:val="00655B69"/>
    <w:rsid w:val="00656F71"/>
    <w:rsid w:val="00656F9B"/>
    <w:rsid w:val="00657BFF"/>
    <w:rsid w:val="00657C7B"/>
    <w:rsid w:val="00657DE0"/>
    <w:rsid w:val="00660059"/>
    <w:rsid w:val="0066041D"/>
    <w:rsid w:val="006616E0"/>
    <w:rsid w:val="00661916"/>
    <w:rsid w:val="00664107"/>
    <w:rsid w:val="00665493"/>
    <w:rsid w:val="0067027F"/>
    <w:rsid w:val="0067039C"/>
    <w:rsid w:val="00670C31"/>
    <w:rsid w:val="00671734"/>
    <w:rsid w:val="00671BE7"/>
    <w:rsid w:val="00671EEA"/>
    <w:rsid w:val="006723C2"/>
    <w:rsid w:val="00672B97"/>
    <w:rsid w:val="00672E00"/>
    <w:rsid w:val="0067363C"/>
    <w:rsid w:val="0067395B"/>
    <w:rsid w:val="00673F0B"/>
    <w:rsid w:val="00673FCA"/>
    <w:rsid w:val="006747BB"/>
    <w:rsid w:val="00674895"/>
    <w:rsid w:val="00674E7F"/>
    <w:rsid w:val="00675CD3"/>
    <w:rsid w:val="0067791B"/>
    <w:rsid w:val="00677FEC"/>
    <w:rsid w:val="006807B5"/>
    <w:rsid w:val="00682983"/>
    <w:rsid w:val="00682D5F"/>
    <w:rsid w:val="00682D90"/>
    <w:rsid w:val="00683852"/>
    <w:rsid w:val="006839B0"/>
    <w:rsid w:val="00685FF0"/>
    <w:rsid w:val="006868D6"/>
    <w:rsid w:val="00687DB1"/>
    <w:rsid w:val="00690092"/>
    <w:rsid w:val="0069046A"/>
    <w:rsid w:val="00690941"/>
    <w:rsid w:val="00690AC7"/>
    <w:rsid w:val="00691AC6"/>
    <w:rsid w:val="00691BD0"/>
    <w:rsid w:val="00691CF0"/>
    <w:rsid w:val="0069376F"/>
    <w:rsid w:val="006942CB"/>
    <w:rsid w:val="006957C6"/>
    <w:rsid w:val="006958D5"/>
    <w:rsid w:val="00697971"/>
    <w:rsid w:val="006A062D"/>
    <w:rsid w:val="006A099F"/>
    <w:rsid w:val="006A0C7E"/>
    <w:rsid w:val="006A1439"/>
    <w:rsid w:val="006A2087"/>
    <w:rsid w:val="006A2F5A"/>
    <w:rsid w:val="006A3A78"/>
    <w:rsid w:val="006A51C5"/>
    <w:rsid w:val="006A5A80"/>
    <w:rsid w:val="006A6973"/>
    <w:rsid w:val="006A7078"/>
    <w:rsid w:val="006A7970"/>
    <w:rsid w:val="006B0254"/>
    <w:rsid w:val="006B2672"/>
    <w:rsid w:val="006B3B39"/>
    <w:rsid w:val="006B4A1F"/>
    <w:rsid w:val="006B5D25"/>
    <w:rsid w:val="006B5FFD"/>
    <w:rsid w:val="006B67C1"/>
    <w:rsid w:val="006B6F7A"/>
    <w:rsid w:val="006B75B9"/>
    <w:rsid w:val="006B79EE"/>
    <w:rsid w:val="006C013F"/>
    <w:rsid w:val="006C0FE2"/>
    <w:rsid w:val="006C1C23"/>
    <w:rsid w:val="006C1CCC"/>
    <w:rsid w:val="006C20AB"/>
    <w:rsid w:val="006C212B"/>
    <w:rsid w:val="006C2347"/>
    <w:rsid w:val="006C237A"/>
    <w:rsid w:val="006C2C06"/>
    <w:rsid w:val="006C3A0C"/>
    <w:rsid w:val="006C5A46"/>
    <w:rsid w:val="006C6686"/>
    <w:rsid w:val="006C6DF3"/>
    <w:rsid w:val="006C7556"/>
    <w:rsid w:val="006D0673"/>
    <w:rsid w:val="006D10CA"/>
    <w:rsid w:val="006D1B86"/>
    <w:rsid w:val="006D234C"/>
    <w:rsid w:val="006D2CD8"/>
    <w:rsid w:val="006D37CE"/>
    <w:rsid w:val="006D3842"/>
    <w:rsid w:val="006D4D4C"/>
    <w:rsid w:val="006D535C"/>
    <w:rsid w:val="006D5801"/>
    <w:rsid w:val="006D60CD"/>
    <w:rsid w:val="006D639C"/>
    <w:rsid w:val="006E2C26"/>
    <w:rsid w:val="006E38E1"/>
    <w:rsid w:val="006E4029"/>
    <w:rsid w:val="006E4124"/>
    <w:rsid w:val="006E4262"/>
    <w:rsid w:val="006E4403"/>
    <w:rsid w:val="006E44A5"/>
    <w:rsid w:val="006E5233"/>
    <w:rsid w:val="006E664A"/>
    <w:rsid w:val="006E76A8"/>
    <w:rsid w:val="006E7AE0"/>
    <w:rsid w:val="006E7D63"/>
    <w:rsid w:val="006F13AF"/>
    <w:rsid w:val="006F14E9"/>
    <w:rsid w:val="006F16D6"/>
    <w:rsid w:val="006F34C0"/>
    <w:rsid w:val="006F3AE7"/>
    <w:rsid w:val="006F3E64"/>
    <w:rsid w:val="006F5B5C"/>
    <w:rsid w:val="006F6040"/>
    <w:rsid w:val="006F7E26"/>
    <w:rsid w:val="0070010E"/>
    <w:rsid w:val="0070047B"/>
    <w:rsid w:val="00700812"/>
    <w:rsid w:val="007008CE"/>
    <w:rsid w:val="00700ABD"/>
    <w:rsid w:val="0070174F"/>
    <w:rsid w:val="0070424C"/>
    <w:rsid w:val="007043A1"/>
    <w:rsid w:val="007045C4"/>
    <w:rsid w:val="00704C67"/>
    <w:rsid w:val="00704F73"/>
    <w:rsid w:val="0070551B"/>
    <w:rsid w:val="00705643"/>
    <w:rsid w:val="00705D63"/>
    <w:rsid w:val="00707450"/>
    <w:rsid w:val="0070769B"/>
    <w:rsid w:val="00711DAD"/>
    <w:rsid w:val="007120FF"/>
    <w:rsid w:val="00712E3D"/>
    <w:rsid w:val="007141DC"/>
    <w:rsid w:val="0071517A"/>
    <w:rsid w:val="007162FD"/>
    <w:rsid w:val="00717C0D"/>
    <w:rsid w:val="00720A19"/>
    <w:rsid w:val="00720FFC"/>
    <w:rsid w:val="00721C53"/>
    <w:rsid w:val="0072270C"/>
    <w:rsid w:val="007228E8"/>
    <w:rsid w:val="00723866"/>
    <w:rsid w:val="00723FAE"/>
    <w:rsid w:val="00724270"/>
    <w:rsid w:val="00725D0E"/>
    <w:rsid w:val="00726D05"/>
    <w:rsid w:val="00727349"/>
    <w:rsid w:val="00727AA9"/>
    <w:rsid w:val="00727F62"/>
    <w:rsid w:val="0073117E"/>
    <w:rsid w:val="00731E3F"/>
    <w:rsid w:val="00732430"/>
    <w:rsid w:val="007331E5"/>
    <w:rsid w:val="00733EE2"/>
    <w:rsid w:val="00734323"/>
    <w:rsid w:val="00736917"/>
    <w:rsid w:val="007372A8"/>
    <w:rsid w:val="00737403"/>
    <w:rsid w:val="00740A21"/>
    <w:rsid w:val="007413BC"/>
    <w:rsid w:val="007413CE"/>
    <w:rsid w:val="0074200A"/>
    <w:rsid w:val="00742232"/>
    <w:rsid w:val="00742464"/>
    <w:rsid w:val="007425FC"/>
    <w:rsid w:val="00744440"/>
    <w:rsid w:val="00744815"/>
    <w:rsid w:val="007448DC"/>
    <w:rsid w:val="00744AA7"/>
    <w:rsid w:val="0074510B"/>
    <w:rsid w:val="00745B89"/>
    <w:rsid w:val="00746255"/>
    <w:rsid w:val="007469CB"/>
    <w:rsid w:val="0075068D"/>
    <w:rsid w:val="007506B7"/>
    <w:rsid w:val="007510A7"/>
    <w:rsid w:val="00751B46"/>
    <w:rsid w:val="00754239"/>
    <w:rsid w:val="00754281"/>
    <w:rsid w:val="00754511"/>
    <w:rsid w:val="00754FA7"/>
    <w:rsid w:val="00755138"/>
    <w:rsid w:val="0075537B"/>
    <w:rsid w:val="00755CCC"/>
    <w:rsid w:val="00756F56"/>
    <w:rsid w:val="007573D4"/>
    <w:rsid w:val="0075775C"/>
    <w:rsid w:val="0076061B"/>
    <w:rsid w:val="0076066C"/>
    <w:rsid w:val="0076099D"/>
    <w:rsid w:val="00760AB0"/>
    <w:rsid w:val="00766462"/>
    <w:rsid w:val="0076652E"/>
    <w:rsid w:val="0076670B"/>
    <w:rsid w:val="00766757"/>
    <w:rsid w:val="00766F6E"/>
    <w:rsid w:val="0076772C"/>
    <w:rsid w:val="00770AAA"/>
    <w:rsid w:val="007717B3"/>
    <w:rsid w:val="007720E9"/>
    <w:rsid w:val="0077223B"/>
    <w:rsid w:val="00772B78"/>
    <w:rsid w:val="00772C9F"/>
    <w:rsid w:val="00773CB5"/>
    <w:rsid w:val="00776107"/>
    <w:rsid w:val="00776348"/>
    <w:rsid w:val="00777A09"/>
    <w:rsid w:val="007806D5"/>
    <w:rsid w:val="00780919"/>
    <w:rsid w:val="007830EE"/>
    <w:rsid w:val="0078382E"/>
    <w:rsid w:val="00784A92"/>
    <w:rsid w:val="00784C33"/>
    <w:rsid w:val="00786482"/>
    <w:rsid w:val="0078682C"/>
    <w:rsid w:val="0078771B"/>
    <w:rsid w:val="007879BB"/>
    <w:rsid w:val="00787A07"/>
    <w:rsid w:val="0079092F"/>
    <w:rsid w:val="00790A0F"/>
    <w:rsid w:val="00792B83"/>
    <w:rsid w:val="00794A18"/>
    <w:rsid w:val="00797068"/>
    <w:rsid w:val="00797F35"/>
    <w:rsid w:val="007A002D"/>
    <w:rsid w:val="007A1BC6"/>
    <w:rsid w:val="007A235A"/>
    <w:rsid w:val="007A374C"/>
    <w:rsid w:val="007A3F5D"/>
    <w:rsid w:val="007A60A8"/>
    <w:rsid w:val="007B01EE"/>
    <w:rsid w:val="007B031C"/>
    <w:rsid w:val="007B111C"/>
    <w:rsid w:val="007B27F1"/>
    <w:rsid w:val="007B2F13"/>
    <w:rsid w:val="007B3496"/>
    <w:rsid w:val="007B34AD"/>
    <w:rsid w:val="007B526F"/>
    <w:rsid w:val="007B75FE"/>
    <w:rsid w:val="007B7E16"/>
    <w:rsid w:val="007C11AF"/>
    <w:rsid w:val="007C14D3"/>
    <w:rsid w:val="007C1673"/>
    <w:rsid w:val="007C45AE"/>
    <w:rsid w:val="007C4BC6"/>
    <w:rsid w:val="007C520F"/>
    <w:rsid w:val="007C5786"/>
    <w:rsid w:val="007C6C23"/>
    <w:rsid w:val="007C71E7"/>
    <w:rsid w:val="007C7726"/>
    <w:rsid w:val="007D08DC"/>
    <w:rsid w:val="007D0EA3"/>
    <w:rsid w:val="007D26F6"/>
    <w:rsid w:val="007D3AA0"/>
    <w:rsid w:val="007D3D2D"/>
    <w:rsid w:val="007D484D"/>
    <w:rsid w:val="007D51BD"/>
    <w:rsid w:val="007D52A6"/>
    <w:rsid w:val="007D669F"/>
    <w:rsid w:val="007D76FD"/>
    <w:rsid w:val="007D7F62"/>
    <w:rsid w:val="007E1D38"/>
    <w:rsid w:val="007E216C"/>
    <w:rsid w:val="007E22A2"/>
    <w:rsid w:val="007E2EF6"/>
    <w:rsid w:val="007E3080"/>
    <w:rsid w:val="007E3428"/>
    <w:rsid w:val="007E3ABC"/>
    <w:rsid w:val="007E3E87"/>
    <w:rsid w:val="007E3F2D"/>
    <w:rsid w:val="007E42ED"/>
    <w:rsid w:val="007E502D"/>
    <w:rsid w:val="007F30A2"/>
    <w:rsid w:val="007F3236"/>
    <w:rsid w:val="007F5202"/>
    <w:rsid w:val="007F6868"/>
    <w:rsid w:val="007F6B21"/>
    <w:rsid w:val="007F6CFC"/>
    <w:rsid w:val="007F6FC8"/>
    <w:rsid w:val="007F7D0B"/>
    <w:rsid w:val="008008A2"/>
    <w:rsid w:val="00801A15"/>
    <w:rsid w:val="008038D6"/>
    <w:rsid w:val="008043D8"/>
    <w:rsid w:val="008047A8"/>
    <w:rsid w:val="0080483D"/>
    <w:rsid w:val="008060BC"/>
    <w:rsid w:val="00806330"/>
    <w:rsid w:val="0080655F"/>
    <w:rsid w:val="00806C18"/>
    <w:rsid w:val="0080735A"/>
    <w:rsid w:val="008079B8"/>
    <w:rsid w:val="00810050"/>
    <w:rsid w:val="0081252A"/>
    <w:rsid w:val="008140C4"/>
    <w:rsid w:val="00815982"/>
    <w:rsid w:val="00815B93"/>
    <w:rsid w:val="00816F1C"/>
    <w:rsid w:val="00817CA7"/>
    <w:rsid w:val="00817F89"/>
    <w:rsid w:val="0082025D"/>
    <w:rsid w:val="0082092C"/>
    <w:rsid w:val="00821958"/>
    <w:rsid w:val="00821F4C"/>
    <w:rsid w:val="00822D11"/>
    <w:rsid w:val="0082327E"/>
    <w:rsid w:val="008245E0"/>
    <w:rsid w:val="00824614"/>
    <w:rsid w:val="00824EBB"/>
    <w:rsid w:val="00824F5A"/>
    <w:rsid w:val="008268FD"/>
    <w:rsid w:val="00826BA8"/>
    <w:rsid w:val="00826BFB"/>
    <w:rsid w:val="00827FCC"/>
    <w:rsid w:val="0083110F"/>
    <w:rsid w:val="00831840"/>
    <w:rsid w:val="00832FA7"/>
    <w:rsid w:val="008337D5"/>
    <w:rsid w:val="00833A1D"/>
    <w:rsid w:val="0083572F"/>
    <w:rsid w:val="008366A8"/>
    <w:rsid w:val="00842165"/>
    <w:rsid w:val="00842232"/>
    <w:rsid w:val="00842DB5"/>
    <w:rsid w:val="008435A4"/>
    <w:rsid w:val="00843A5F"/>
    <w:rsid w:val="00843E62"/>
    <w:rsid w:val="008442EC"/>
    <w:rsid w:val="008447E5"/>
    <w:rsid w:val="0084483A"/>
    <w:rsid w:val="008448CF"/>
    <w:rsid w:val="008456DF"/>
    <w:rsid w:val="00845847"/>
    <w:rsid w:val="00846EBA"/>
    <w:rsid w:val="00847399"/>
    <w:rsid w:val="00847439"/>
    <w:rsid w:val="00847D24"/>
    <w:rsid w:val="008507B9"/>
    <w:rsid w:val="00850A19"/>
    <w:rsid w:val="00850BA9"/>
    <w:rsid w:val="0085109A"/>
    <w:rsid w:val="0085270C"/>
    <w:rsid w:val="00853A92"/>
    <w:rsid w:val="00854707"/>
    <w:rsid w:val="00857314"/>
    <w:rsid w:val="00857AEA"/>
    <w:rsid w:val="00857D93"/>
    <w:rsid w:val="008601D6"/>
    <w:rsid w:val="00860ED2"/>
    <w:rsid w:val="008610F4"/>
    <w:rsid w:val="00861C3F"/>
    <w:rsid w:val="00861E9E"/>
    <w:rsid w:val="0086207B"/>
    <w:rsid w:val="008633FF"/>
    <w:rsid w:val="00863955"/>
    <w:rsid w:val="00863992"/>
    <w:rsid w:val="00863DFF"/>
    <w:rsid w:val="008657EB"/>
    <w:rsid w:val="00866584"/>
    <w:rsid w:val="00866655"/>
    <w:rsid w:val="00867EE7"/>
    <w:rsid w:val="00870659"/>
    <w:rsid w:val="00874AC7"/>
    <w:rsid w:val="00874D0E"/>
    <w:rsid w:val="00875621"/>
    <w:rsid w:val="00875C56"/>
    <w:rsid w:val="00876159"/>
    <w:rsid w:val="008771BC"/>
    <w:rsid w:val="00877920"/>
    <w:rsid w:val="00877CF7"/>
    <w:rsid w:val="00877D2F"/>
    <w:rsid w:val="008801FA"/>
    <w:rsid w:val="00881942"/>
    <w:rsid w:val="00881FC4"/>
    <w:rsid w:val="00882D56"/>
    <w:rsid w:val="0088306C"/>
    <w:rsid w:val="008835B5"/>
    <w:rsid w:val="00883961"/>
    <w:rsid w:val="00884027"/>
    <w:rsid w:val="00884848"/>
    <w:rsid w:val="00884C6C"/>
    <w:rsid w:val="00884E75"/>
    <w:rsid w:val="0088564C"/>
    <w:rsid w:val="00885C3B"/>
    <w:rsid w:val="008872DD"/>
    <w:rsid w:val="00887C72"/>
    <w:rsid w:val="00887DF0"/>
    <w:rsid w:val="0089019D"/>
    <w:rsid w:val="00890E8A"/>
    <w:rsid w:val="008918E3"/>
    <w:rsid w:val="00892126"/>
    <w:rsid w:val="008929B5"/>
    <w:rsid w:val="00894303"/>
    <w:rsid w:val="00894482"/>
    <w:rsid w:val="0089454F"/>
    <w:rsid w:val="00896192"/>
    <w:rsid w:val="00896744"/>
    <w:rsid w:val="00897EE1"/>
    <w:rsid w:val="008A06FF"/>
    <w:rsid w:val="008A1217"/>
    <w:rsid w:val="008A26FB"/>
    <w:rsid w:val="008A2CD6"/>
    <w:rsid w:val="008A2FBA"/>
    <w:rsid w:val="008A363C"/>
    <w:rsid w:val="008A37F7"/>
    <w:rsid w:val="008A3CC4"/>
    <w:rsid w:val="008A40FD"/>
    <w:rsid w:val="008A572C"/>
    <w:rsid w:val="008A6898"/>
    <w:rsid w:val="008A6DD5"/>
    <w:rsid w:val="008A71DB"/>
    <w:rsid w:val="008A7B6C"/>
    <w:rsid w:val="008B07EF"/>
    <w:rsid w:val="008B1756"/>
    <w:rsid w:val="008B17C4"/>
    <w:rsid w:val="008B2A80"/>
    <w:rsid w:val="008B4DDF"/>
    <w:rsid w:val="008B5285"/>
    <w:rsid w:val="008B560A"/>
    <w:rsid w:val="008B7D3D"/>
    <w:rsid w:val="008C0188"/>
    <w:rsid w:val="008C03AB"/>
    <w:rsid w:val="008C048D"/>
    <w:rsid w:val="008C04F8"/>
    <w:rsid w:val="008C14ED"/>
    <w:rsid w:val="008C21D5"/>
    <w:rsid w:val="008C4B1E"/>
    <w:rsid w:val="008C7543"/>
    <w:rsid w:val="008C75EA"/>
    <w:rsid w:val="008D01B5"/>
    <w:rsid w:val="008D08E9"/>
    <w:rsid w:val="008D0A4A"/>
    <w:rsid w:val="008D16AF"/>
    <w:rsid w:val="008D2FF3"/>
    <w:rsid w:val="008D4AF3"/>
    <w:rsid w:val="008D4B33"/>
    <w:rsid w:val="008D4FAE"/>
    <w:rsid w:val="008D52DC"/>
    <w:rsid w:val="008D574B"/>
    <w:rsid w:val="008D6433"/>
    <w:rsid w:val="008D6EBD"/>
    <w:rsid w:val="008D7B80"/>
    <w:rsid w:val="008E0F4F"/>
    <w:rsid w:val="008E127E"/>
    <w:rsid w:val="008E148C"/>
    <w:rsid w:val="008E1A3E"/>
    <w:rsid w:val="008E202B"/>
    <w:rsid w:val="008E25AA"/>
    <w:rsid w:val="008E2B42"/>
    <w:rsid w:val="008E2EE8"/>
    <w:rsid w:val="008E34E1"/>
    <w:rsid w:val="008E3DA9"/>
    <w:rsid w:val="008E3E70"/>
    <w:rsid w:val="008E4082"/>
    <w:rsid w:val="008E465D"/>
    <w:rsid w:val="008E543B"/>
    <w:rsid w:val="008E5CC9"/>
    <w:rsid w:val="008E695A"/>
    <w:rsid w:val="008E6ED7"/>
    <w:rsid w:val="008E792C"/>
    <w:rsid w:val="008F0429"/>
    <w:rsid w:val="008F1260"/>
    <w:rsid w:val="008F1E74"/>
    <w:rsid w:val="008F1F23"/>
    <w:rsid w:val="008F2FA1"/>
    <w:rsid w:val="008F3373"/>
    <w:rsid w:val="008F3D11"/>
    <w:rsid w:val="008F4DF2"/>
    <w:rsid w:val="008F5374"/>
    <w:rsid w:val="008F557D"/>
    <w:rsid w:val="008F57FD"/>
    <w:rsid w:val="008F6A04"/>
    <w:rsid w:val="008F7766"/>
    <w:rsid w:val="008F77DE"/>
    <w:rsid w:val="00900E1C"/>
    <w:rsid w:val="00902F50"/>
    <w:rsid w:val="009040DD"/>
    <w:rsid w:val="00905B96"/>
    <w:rsid w:val="00905D66"/>
    <w:rsid w:val="009065FE"/>
    <w:rsid w:val="009067CA"/>
    <w:rsid w:val="00907100"/>
    <w:rsid w:val="0090716A"/>
    <w:rsid w:val="0090739C"/>
    <w:rsid w:val="00907F0C"/>
    <w:rsid w:val="0091230F"/>
    <w:rsid w:val="00912342"/>
    <w:rsid w:val="00912EB0"/>
    <w:rsid w:val="00913813"/>
    <w:rsid w:val="00914BCD"/>
    <w:rsid w:val="00914EC0"/>
    <w:rsid w:val="00916483"/>
    <w:rsid w:val="009177E9"/>
    <w:rsid w:val="009209CF"/>
    <w:rsid w:val="009214C1"/>
    <w:rsid w:val="00921E7E"/>
    <w:rsid w:val="00921FEA"/>
    <w:rsid w:val="00922036"/>
    <w:rsid w:val="00922171"/>
    <w:rsid w:val="009225D0"/>
    <w:rsid w:val="00922866"/>
    <w:rsid w:val="009235FA"/>
    <w:rsid w:val="009255B0"/>
    <w:rsid w:val="0092600E"/>
    <w:rsid w:val="00927204"/>
    <w:rsid w:val="00927D08"/>
    <w:rsid w:val="00930CD0"/>
    <w:rsid w:val="00931D66"/>
    <w:rsid w:val="009322DE"/>
    <w:rsid w:val="009326E6"/>
    <w:rsid w:val="0093270E"/>
    <w:rsid w:val="0093401A"/>
    <w:rsid w:val="00935088"/>
    <w:rsid w:val="00935F01"/>
    <w:rsid w:val="00935F47"/>
    <w:rsid w:val="00936C42"/>
    <w:rsid w:val="00936F60"/>
    <w:rsid w:val="00937776"/>
    <w:rsid w:val="00937CA9"/>
    <w:rsid w:val="00937DA2"/>
    <w:rsid w:val="00940974"/>
    <w:rsid w:val="009410FF"/>
    <w:rsid w:val="0094129D"/>
    <w:rsid w:val="009416ED"/>
    <w:rsid w:val="00941AEE"/>
    <w:rsid w:val="009421BD"/>
    <w:rsid w:val="009424AE"/>
    <w:rsid w:val="00943615"/>
    <w:rsid w:val="0094464D"/>
    <w:rsid w:val="00944FFA"/>
    <w:rsid w:val="00945335"/>
    <w:rsid w:val="00946187"/>
    <w:rsid w:val="009461AB"/>
    <w:rsid w:val="009469E1"/>
    <w:rsid w:val="00946F7B"/>
    <w:rsid w:val="00946FC6"/>
    <w:rsid w:val="00947635"/>
    <w:rsid w:val="0095064A"/>
    <w:rsid w:val="00951676"/>
    <w:rsid w:val="00952412"/>
    <w:rsid w:val="00954408"/>
    <w:rsid w:val="00954BCC"/>
    <w:rsid w:val="009562D4"/>
    <w:rsid w:val="0095695D"/>
    <w:rsid w:val="00956A5B"/>
    <w:rsid w:val="00956F26"/>
    <w:rsid w:val="00957DA5"/>
    <w:rsid w:val="009610FD"/>
    <w:rsid w:val="00961151"/>
    <w:rsid w:val="009611E6"/>
    <w:rsid w:val="00961DE7"/>
    <w:rsid w:val="00962011"/>
    <w:rsid w:val="009620E9"/>
    <w:rsid w:val="009624CC"/>
    <w:rsid w:val="00962662"/>
    <w:rsid w:val="00963403"/>
    <w:rsid w:val="009637E4"/>
    <w:rsid w:val="00964968"/>
    <w:rsid w:val="0096551A"/>
    <w:rsid w:val="009657A7"/>
    <w:rsid w:val="009658C5"/>
    <w:rsid w:val="00965BCF"/>
    <w:rsid w:val="009663BE"/>
    <w:rsid w:val="00966F6E"/>
    <w:rsid w:val="009673AA"/>
    <w:rsid w:val="00970393"/>
    <w:rsid w:val="00970A77"/>
    <w:rsid w:val="00970ABC"/>
    <w:rsid w:val="00970CDE"/>
    <w:rsid w:val="009710F4"/>
    <w:rsid w:val="00971354"/>
    <w:rsid w:val="00971950"/>
    <w:rsid w:val="00971A6F"/>
    <w:rsid w:val="00972571"/>
    <w:rsid w:val="009733AC"/>
    <w:rsid w:val="00975CAE"/>
    <w:rsid w:val="00975F08"/>
    <w:rsid w:val="00975F43"/>
    <w:rsid w:val="009768FD"/>
    <w:rsid w:val="00977A9A"/>
    <w:rsid w:val="00981275"/>
    <w:rsid w:val="009820C9"/>
    <w:rsid w:val="0098280E"/>
    <w:rsid w:val="00982C04"/>
    <w:rsid w:val="00984658"/>
    <w:rsid w:val="009846C2"/>
    <w:rsid w:val="00985367"/>
    <w:rsid w:val="00985398"/>
    <w:rsid w:val="009872E7"/>
    <w:rsid w:val="009901E9"/>
    <w:rsid w:val="00990507"/>
    <w:rsid w:val="00991199"/>
    <w:rsid w:val="00992A31"/>
    <w:rsid w:val="00993C14"/>
    <w:rsid w:val="009948B4"/>
    <w:rsid w:val="00995840"/>
    <w:rsid w:val="00995B30"/>
    <w:rsid w:val="00996729"/>
    <w:rsid w:val="00996E62"/>
    <w:rsid w:val="009A04A6"/>
    <w:rsid w:val="009A05C6"/>
    <w:rsid w:val="009A0AEB"/>
    <w:rsid w:val="009A1391"/>
    <w:rsid w:val="009A140B"/>
    <w:rsid w:val="009A16A2"/>
    <w:rsid w:val="009A29ED"/>
    <w:rsid w:val="009A4435"/>
    <w:rsid w:val="009A7963"/>
    <w:rsid w:val="009A7D4C"/>
    <w:rsid w:val="009B018B"/>
    <w:rsid w:val="009B0287"/>
    <w:rsid w:val="009B0568"/>
    <w:rsid w:val="009B0AC4"/>
    <w:rsid w:val="009B0E6C"/>
    <w:rsid w:val="009B2179"/>
    <w:rsid w:val="009B2C59"/>
    <w:rsid w:val="009B334F"/>
    <w:rsid w:val="009B49FA"/>
    <w:rsid w:val="009B4B7B"/>
    <w:rsid w:val="009B6120"/>
    <w:rsid w:val="009B625E"/>
    <w:rsid w:val="009B6373"/>
    <w:rsid w:val="009B7540"/>
    <w:rsid w:val="009B76CC"/>
    <w:rsid w:val="009C0AE9"/>
    <w:rsid w:val="009C1573"/>
    <w:rsid w:val="009C2009"/>
    <w:rsid w:val="009C2653"/>
    <w:rsid w:val="009C287F"/>
    <w:rsid w:val="009C3B9A"/>
    <w:rsid w:val="009C453E"/>
    <w:rsid w:val="009C48D3"/>
    <w:rsid w:val="009C5EFB"/>
    <w:rsid w:val="009C7324"/>
    <w:rsid w:val="009D0398"/>
    <w:rsid w:val="009D0CA5"/>
    <w:rsid w:val="009D0DC8"/>
    <w:rsid w:val="009D1286"/>
    <w:rsid w:val="009D1466"/>
    <w:rsid w:val="009D14A1"/>
    <w:rsid w:val="009D161E"/>
    <w:rsid w:val="009D19AB"/>
    <w:rsid w:val="009D286F"/>
    <w:rsid w:val="009D2DC6"/>
    <w:rsid w:val="009D4EB0"/>
    <w:rsid w:val="009D5152"/>
    <w:rsid w:val="009D524B"/>
    <w:rsid w:val="009D6ECA"/>
    <w:rsid w:val="009D7718"/>
    <w:rsid w:val="009E008A"/>
    <w:rsid w:val="009E0750"/>
    <w:rsid w:val="009E0915"/>
    <w:rsid w:val="009E4016"/>
    <w:rsid w:val="009E4488"/>
    <w:rsid w:val="009E498E"/>
    <w:rsid w:val="009E5AA6"/>
    <w:rsid w:val="009E620A"/>
    <w:rsid w:val="009E70E4"/>
    <w:rsid w:val="009E7743"/>
    <w:rsid w:val="009F01CA"/>
    <w:rsid w:val="009F1BF5"/>
    <w:rsid w:val="009F1C55"/>
    <w:rsid w:val="009F35BF"/>
    <w:rsid w:val="009F3874"/>
    <w:rsid w:val="009F50A0"/>
    <w:rsid w:val="009F53D0"/>
    <w:rsid w:val="009F6804"/>
    <w:rsid w:val="009F72CA"/>
    <w:rsid w:val="00A00E48"/>
    <w:rsid w:val="00A01429"/>
    <w:rsid w:val="00A016A0"/>
    <w:rsid w:val="00A03948"/>
    <w:rsid w:val="00A0502C"/>
    <w:rsid w:val="00A05BAD"/>
    <w:rsid w:val="00A06437"/>
    <w:rsid w:val="00A07B23"/>
    <w:rsid w:val="00A11641"/>
    <w:rsid w:val="00A11C20"/>
    <w:rsid w:val="00A12A95"/>
    <w:rsid w:val="00A12AB0"/>
    <w:rsid w:val="00A142F0"/>
    <w:rsid w:val="00A14B09"/>
    <w:rsid w:val="00A1523C"/>
    <w:rsid w:val="00A16758"/>
    <w:rsid w:val="00A16938"/>
    <w:rsid w:val="00A16FDB"/>
    <w:rsid w:val="00A17033"/>
    <w:rsid w:val="00A1708D"/>
    <w:rsid w:val="00A17EE0"/>
    <w:rsid w:val="00A17FF3"/>
    <w:rsid w:val="00A20494"/>
    <w:rsid w:val="00A214CD"/>
    <w:rsid w:val="00A2232C"/>
    <w:rsid w:val="00A2299C"/>
    <w:rsid w:val="00A231E6"/>
    <w:rsid w:val="00A23805"/>
    <w:rsid w:val="00A23AB2"/>
    <w:rsid w:val="00A2427B"/>
    <w:rsid w:val="00A25242"/>
    <w:rsid w:val="00A255EB"/>
    <w:rsid w:val="00A25BA8"/>
    <w:rsid w:val="00A25CA1"/>
    <w:rsid w:val="00A26AD8"/>
    <w:rsid w:val="00A26B04"/>
    <w:rsid w:val="00A324DF"/>
    <w:rsid w:val="00A326A7"/>
    <w:rsid w:val="00A32744"/>
    <w:rsid w:val="00A32AF2"/>
    <w:rsid w:val="00A33A50"/>
    <w:rsid w:val="00A3609E"/>
    <w:rsid w:val="00A365FD"/>
    <w:rsid w:val="00A40037"/>
    <w:rsid w:val="00A400B4"/>
    <w:rsid w:val="00A400B7"/>
    <w:rsid w:val="00A40341"/>
    <w:rsid w:val="00A41314"/>
    <w:rsid w:val="00A43752"/>
    <w:rsid w:val="00A43932"/>
    <w:rsid w:val="00A43E5E"/>
    <w:rsid w:val="00A451E1"/>
    <w:rsid w:val="00A45971"/>
    <w:rsid w:val="00A461DA"/>
    <w:rsid w:val="00A504FD"/>
    <w:rsid w:val="00A509C9"/>
    <w:rsid w:val="00A5156D"/>
    <w:rsid w:val="00A5185B"/>
    <w:rsid w:val="00A51D03"/>
    <w:rsid w:val="00A51E34"/>
    <w:rsid w:val="00A527AE"/>
    <w:rsid w:val="00A529CB"/>
    <w:rsid w:val="00A52A53"/>
    <w:rsid w:val="00A54EDF"/>
    <w:rsid w:val="00A55A78"/>
    <w:rsid w:val="00A575E7"/>
    <w:rsid w:val="00A627C4"/>
    <w:rsid w:val="00A632EF"/>
    <w:rsid w:val="00A63E15"/>
    <w:rsid w:val="00A64C82"/>
    <w:rsid w:val="00A6622B"/>
    <w:rsid w:val="00A66A7A"/>
    <w:rsid w:val="00A70186"/>
    <w:rsid w:val="00A70E29"/>
    <w:rsid w:val="00A7148C"/>
    <w:rsid w:val="00A7168E"/>
    <w:rsid w:val="00A71EB9"/>
    <w:rsid w:val="00A7285C"/>
    <w:rsid w:val="00A732D6"/>
    <w:rsid w:val="00A732F2"/>
    <w:rsid w:val="00A778B2"/>
    <w:rsid w:val="00A77FD7"/>
    <w:rsid w:val="00A8032E"/>
    <w:rsid w:val="00A81460"/>
    <w:rsid w:val="00A8180C"/>
    <w:rsid w:val="00A86A03"/>
    <w:rsid w:val="00A87820"/>
    <w:rsid w:val="00A90C37"/>
    <w:rsid w:val="00A91208"/>
    <w:rsid w:val="00A921B8"/>
    <w:rsid w:val="00A92BA2"/>
    <w:rsid w:val="00A9317D"/>
    <w:rsid w:val="00A9450A"/>
    <w:rsid w:val="00A94636"/>
    <w:rsid w:val="00A9466C"/>
    <w:rsid w:val="00A94990"/>
    <w:rsid w:val="00A94C70"/>
    <w:rsid w:val="00A94F25"/>
    <w:rsid w:val="00A950AB"/>
    <w:rsid w:val="00A95A42"/>
    <w:rsid w:val="00A960B9"/>
    <w:rsid w:val="00A966DD"/>
    <w:rsid w:val="00A972B2"/>
    <w:rsid w:val="00A97E72"/>
    <w:rsid w:val="00AA12D0"/>
    <w:rsid w:val="00AA1AE4"/>
    <w:rsid w:val="00AA399A"/>
    <w:rsid w:val="00AA3B53"/>
    <w:rsid w:val="00AA5154"/>
    <w:rsid w:val="00AA53D8"/>
    <w:rsid w:val="00AA603B"/>
    <w:rsid w:val="00AA63FD"/>
    <w:rsid w:val="00AA674B"/>
    <w:rsid w:val="00AA70DE"/>
    <w:rsid w:val="00AA7176"/>
    <w:rsid w:val="00AA73E4"/>
    <w:rsid w:val="00AA7F36"/>
    <w:rsid w:val="00AB0BE7"/>
    <w:rsid w:val="00AB0F7B"/>
    <w:rsid w:val="00AB2353"/>
    <w:rsid w:val="00AB239E"/>
    <w:rsid w:val="00AB26A8"/>
    <w:rsid w:val="00AB3D8B"/>
    <w:rsid w:val="00AB6123"/>
    <w:rsid w:val="00AB6D22"/>
    <w:rsid w:val="00AB6E47"/>
    <w:rsid w:val="00AB75EE"/>
    <w:rsid w:val="00AC079E"/>
    <w:rsid w:val="00AC0A57"/>
    <w:rsid w:val="00AC0AAE"/>
    <w:rsid w:val="00AC0E8E"/>
    <w:rsid w:val="00AC1948"/>
    <w:rsid w:val="00AC1AFF"/>
    <w:rsid w:val="00AC1DED"/>
    <w:rsid w:val="00AC2413"/>
    <w:rsid w:val="00AC252C"/>
    <w:rsid w:val="00AC2F99"/>
    <w:rsid w:val="00AC2FE3"/>
    <w:rsid w:val="00AC36CB"/>
    <w:rsid w:val="00AC397C"/>
    <w:rsid w:val="00AC3DC3"/>
    <w:rsid w:val="00AC3E5C"/>
    <w:rsid w:val="00AC52EC"/>
    <w:rsid w:val="00AC5392"/>
    <w:rsid w:val="00AC56D6"/>
    <w:rsid w:val="00AC5D33"/>
    <w:rsid w:val="00AC6123"/>
    <w:rsid w:val="00AC6246"/>
    <w:rsid w:val="00AC6A00"/>
    <w:rsid w:val="00AC70C3"/>
    <w:rsid w:val="00AD01D7"/>
    <w:rsid w:val="00AD0D4E"/>
    <w:rsid w:val="00AD0EC3"/>
    <w:rsid w:val="00AD1015"/>
    <w:rsid w:val="00AD1F20"/>
    <w:rsid w:val="00AD2A32"/>
    <w:rsid w:val="00AD34C7"/>
    <w:rsid w:val="00AD364E"/>
    <w:rsid w:val="00AD3BEF"/>
    <w:rsid w:val="00AD4CB3"/>
    <w:rsid w:val="00AD4EF6"/>
    <w:rsid w:val="00AD5383"/>
    <w:rsid w:val="00AD5602"/>
    <w:rsid w:val="00AD57EB"/>
    <w:rsid w:val="00AD5AE9"/>
    <w:rsid w:val="00AD6DC5"/>
    <w:rsid w:val="00AE01A5"/>
    <w:rsid w:val="00AE0F23"/>
    <w:rsid w:val="00AE212D"/>
    <w:rsid w:val="00AE2B48"/>
    <w:rsid w:val="00AE3200"/>
    <w:rsid w:val="00AE32E4"/>
    <w:rsid w:val="00AE3860"/>
    <w:rsid w:val="00AE491F"/>
    <w:rsid w:val="00AE55CA"/>
    <w:rsid w:val="00AE577D"/>
    <w:rsid w:val="00AE6895"/>
    <w:rsid w:val="00AE6BB0"/>
    <w:rsid w:val="00AF2A2F"/>
    <w:rsid w:val="00AF2A30"/>
    <w:rsid w:val="00AF2AAB"/>
    <w:rsid w:val="00AF3251"/>
    <w:rsid w:val="00AF331F"/>
    <w:rsid w:val="00AF3626"/>
    <w:rsid w:val="00AF397B"/>
    <w:rsid w:val="00AF3EBE"/>
    <w:rsid w:val="00AF40CB"/>
    <w:rsid w:val="00AF4958"/>
    <w:rsid w:val="00AF5478"/>
    <w:rsid w:val="00AF78C1"/>
    <w:rsid w:val="00B00269"/>
    <w:rsid w:val="00B004AE"/>
    <w:rsid w:val="00B01486"/>
    <w:rsid w:val="00B01E80"/>
    <w:rsid w:val="00B01EF2"/>
    <w:rsid w:val="00B02736"/>
    <w:rsid w:val="00B028AA"/>
    <w:rsid w:val="00B02C9E"/>
    <w:rsid w:val="00B065A7"/>
    <w:rsid w:val="00B065DA"/>
    <w:rsid w:val="00B06646"/>
    <w:rsid w:val="00B0684D"/>
    <w:rsid w:val="00B06F9C"/>
    <w:rsid w:val="00B07C94"/>
    <w:rsid w:val="00B07DBA"/>
    <w:rsid w:val="00B1068D"/>
    <w:rsid w:val="00B121A1"/>
    <w:rsid w:val="00B1271E"/>
    <w:rsid w:val="00B13119"/>
    <w:rsid w:val="00B14B18"/>
    <w:rsid w:val="00B16572"/>
    <w:rsid w:val="00B16CEF"/>
    <w:rsid w:val="00B16DFE"/>
    <w:rsid w:val="00B1702C"/>
    <w:rsid w:val="00B17FB9"/>
    <w:rsid w:val="00B20786"/>
    <w:rsid w:val="00B30E98"/>
    <w:rsid w:val="00B31212"/>
    <w:rsid w:val="00B316BF"/>
    <w:rsid w:val="00B330AA"/>
    <w:rsid w:val="00B3341C"/>
    <w:rsid w:val="00B336D7"/>
    <w:rsid w:val="00B33B6C"/>
    <w:rsid w:val="00B34292"/>
    <w:rsid w:val="00B34634"/>
    <w:rsid w:val="00B34668"/>
    <w:rsid w:val="00B347CD"/>
    <w:rsid w:val="00B34D87"/>
    <w:rsid w:val="00B35BAD"/>
    <w:rsid w:val="00B36618"/>
    <w:rsid w:val="00B375BA"/>
    <w:rsid w:val="00B40839"/>
    <w:rsid w:val="00B40FD2"/>
    <w:rsid w:val="00B41470"/>
    <w:rsid w:val="00B41742"/>
    <w:rsid w:val="00B4195D"/>
    <w:rsid w:val="00B41B71"/>
    <w:rsid w:val="00B422EF"/>
    <w:rsid w:val="00B42601"/>
    <w:rsid w:val="00B42FB3"/>
    <w:rsid w:val="00B4309F"/>
    <w:rsid w:val="00B45534"/>
    <w:rsid w:val="00B45E64"/>
    <w:rsid w:val="00B4618A"/>
    <w:rsid w:val="00B467A0"/>
    <w:rsid w:val="00B47082"/>
    <w:rsid w:val="00B478B2"/>
    <w:rsid w:val="00B4790D"/>
    <w:rsid w:val="00B501F9"/>
    <w:rsid w:val="00B51A99"/>
    <w:rsid w:val="00B51FB6"/>
    <w:rsid w:val="00B52592"/>
    <w:rsid w:val="00B53872"/>
    <w:rsid w:val="00B53EBC"/>
    <w:rsid w:val="00B55432"/>
    <w:rsid w:val="00B560AB"/>
    <w:rsid w:val="00B56614"/>
    <w:rsid w:val="00B572D6"/>
    <w:rsid w:val="00B57491"/>
    <w:rsid w:val="00B604BC"/>
    <w:rsid w:val="00B611AE"/>
    <w:rsid w:val="00B611D5"/>
    <w:rsid w:val="00B63627"/>
    <w:rsid w:val="00B64946"/>
    <w:rsid w:val="00B64FFB"/>
    <w:rsid w:val="00B6596E"/>
    <w:rsid w:val="00B66C5B"/>
    <w:rsid w:val="00B701D0"/>
    <w:rsid w:val="00B70424"/>
    <w:rsid w:val="00B70B63"/>
    <w:rsid w:val="00B70C6E"/>
    <w:rsid w:val="00B70FCD"/>
    <w:rsid w:val="00B71F86"/>
    <w:rsid w:val="00B769B8"/>
    <w:rsid w:val="00B772F6"/>
    <w:rsid w:val="00B77AD7"/>
    <w:rsid w:val="00B77BBD"/>
    <w:rsid w:val="00B805DF"/>
    <w:rsid w:val="00B813B3"/>
    <w:rsid w:val="00B821C4"/>
    <w:rsid w:val="00B825BD"/>
    <w:rsid w:val="00B83259"/>
    <w:rsid w:val="00B8326D"/>
    <w:rsid w:val="00B83B49"/>
    <w:rsid w:val="00B83B5F"/>
    <w:rsid w:val="00B83F8C"/>
    <w:rsid w:val="00B842CA"/>
    <w:rsid w:val="00B84DD8"/>
    <w:rsid w:val="00B85E4A"/>
    <w:rsid w:val="00B8614F"/>
    <w:rsid w:val="00B87678"/>
    <w:rsid w:val="00B87F67"/>
    <w:rsid w:val="00B909AD"/>
    <w:rsid w:val="00B91C80"/>
    <w:rsid w:val="00B91CA1"/>
    <w:rsid w:val="00B92309"/>
    <w:rsid w:val="00B92AF8"/>
    <w:rsid w:val="00B931FB"/>
    <w:rsid w:val="00B93916"/>
    <w:rsid w:val="00B93AE4"/>
    <w:rsid w:val="00B94728"/>
    <w:rsid w:val="00B95095"/>
    <w:rsid w:val="00B95CA3"/>
    <w:rsid w:val="00B97177"/>
    <w:rsid w:val="00B97494"/>
    <w:rsid w:val="00B976E2"/>
    <w:rsid w:val="00B9782B"/>
    <w:rsid w:val="00B97AF3"/>
    <w:rsid w:val="00BA143B"/>
    <w:rsid w:val="00BA1DCB"/>
    <w:rsid w:val="00BA3398"/>
    <w:rsid w:val="00BA36FC"/>
    <w:rsid w:val="00BA3758"/>
    <w:rsid w:val="00BA3812"/>
    <w:rsid w:val="00BA3950"/>
    <w:rsid w:val="00BA405F"/>
    <w:rsid w:val="00BA5203"/>
    <w:rsid w:val="00BA5739"/>
    <w:rsid w:val="00BA57A7"/>
    <w:rsid w:val="00BA58D5"/>
    <w:rsid w:val="00BA5D76"/>
    <w:rsid w:val="00BA6037"/>
    <w:rsid w:val="00BA688E"/>
    <w:rsid w:val="00BA71BA"/>
    <w:rsid w:val="00BA7DD7"/>
    <w:rsid w:val="00BB0A25"/>
    <w:rsid w:val="00BB1627"/>
    <w:rsid w:val="00BB1D7D"/>
    <w:rsid w:val="00BB1E09"/>
    <w:rsid w:val="00BB29F0"/>
    <w:rsid w:val="00BB2AB5"/>
    <w:rsid w:val="00BB2EC3"/>
    <w:rsid w:val="00BB3164"/>
    <w:rsid w:val="00BB3420"/>
    <w:rsid w:val="00BB39D8"/>
    <w:rsid w:val="00BB3E30"/>
    <w:rsid w:val="00BB5516"/>
    <w:rsid w:val="00BB659C"/>
    <w:rsid w:val="00BB7F79"/>
    <w:rsid w:val="00BC0C22"/>
    <w:rsid w:val="00BC10BC"/>
    <w:rsid w:val="00BC11AF"/>
    <w:rsid w:val="00BC165A"/>
    <w:rsid w:val="00BC2361"/>
    <w:rsid w:val="00BC2E28"/>
    <w:rsid w:val="00BC315C"/>
    <w:rsid w:val="00BC4C35"/>
    <w:rsid w:val="00BC5A37"/>
    <w:rsid w:val="00BC6EFF"/>
    <w:rsid w:val="00BC7A66"/>
    <w:rsid w:val="00BC7CBC"/>
    <w:rsid w:val="00BD0B53"/>
    <w:rsid w:val="00BD0D8C"/>
    <w:rsid w:val="00BD12A0"/>
    <w:rsid w:val="00BD1DBF"/>
    <w:rsid w:val="00BD368A"/>
    <w:rsid w:val="00BD38B3"/>
    <w:rsid w:val="00BD3928"/>
    <w:rsid w:val="00BD3A2E"/>
    <w:rsid w:val="00BD4133"/>
    <w:rsid w:val="00BD41CE"/>
    <w:rsid w:val="00BD4259"/>
    <w:rsid w:val="00BD482D"/>
    <w:rsid w:val="00BD6695"/>
    <w:rsid w:val="00BE11A1"/>
    <w:rsid w:val="00BE1565"/>
    <w:rsid w:val="00BE1CFE"/>
    <w:rsid w:val="00BE217A"/>
    <w:rsid w:val="00BE274E"/>
    <w:rsid w:val="00BE2D86"/>
    <w:rsid w:val="00BE39C5"/>
    <w:rsid w:val="00BE591B"/>
    <w:rsid w:val="00BE5B15"/>
    <w:rsid w:val="00BE72B0"/>
    <w:rsid w:val="00BE7B53"/>
    <w:rsid w:val="00BF0138"/>
    <w:rsid w:val="00BF0827"/>
    <w:rsid w:val="00BF0E68"/>
    <w:rsid w:val="00BF2719"/>
    <w:rsid w:val="00BF27DD"/>
    <w:rsid w:val="00BF356C"/>
    <w:rsid w:val="00BF3A25"/>
    <w:rsid w:val="00BF3AA3"/>
    <w:rsid w:val="00BF48CD"/>
    <w:rsid w:val="00BF498E"/>
    <w:rsid w:val="00BF5059"/>
    <w:rsid w:val="00BF69A6"/>
    <w:rsid w:val="00BF7A49"/>
    <w:rsid w:val="00C0001C"/>
    <w:rsid w:val="00C00DCC"/>
    <w:rsid w:val="00C01033"/>
    <w:rsid w:val="00C010FC"/>
    <w:rsid w:val="00C01997"/>
    <w:rsid w:val="00C0253D"/>
    <w:rsid w:val="00C029FB"/>
    <w:rsid w:val="00C05501"/>
    <w:rsid w:val="00C056CD"/>
    <w:rsid w:val="00C05E64"/>
    <w:rsid w:val="00C06086"/>
    <w:rsid w:val="00C0610C"/>
    <w:rsid w:val="00C06B53"/>
    <w:rsid w:val="00C0791D"/>
    <w:rsid w:val="00C07FA9"/>
    <w:rsid w:val="00C1151F"/>
    <w:rsid w:val="00C11AE9"/>
    <w:rsid w:val="00C133EE"/>
    <w:rsid w:val="00C1452D"/>
    <w:rsid w:val="00C145A9"/>
    <w:rsid w:val="00C14E18"/>
    <w:rsid w:val="00C151B5"/>
    <w:rsid w:val="00C1523A"/>
    <w:rsid w:val="00C15AC6"/>
    <w:rsid w:val="00C16F3E"/>
    <w:rsid w:val="00C179A4"/>
    <w:rsid w:val="00C17DC9"/>
    <w:rsid w:val="00C20FE0"/>
    <w:rsid w:val="00C226B3"/>
    <w:rsid w:val="00C228EB"/>
    <w:rsid w:val="00C22A22"/>
    <w:rsid w:val="00C22ADA"/>
    <w:rsid w:val="00C22E09"/>
    <w:rsid w:val="00C235AB"/>
    <w:rsid w:val="00C2458E"/>
    <w:rsid w:val="00C2493E"/>
    <w:rsid w:val="00C25F22"/>
    <w:rsid w:val="00C27E67"/>
    <w:rsid w:val="00C30606"/>
    <w:rsid w:val="00C30A7E"/>
    <w:rsid w:val="00C31457"/>
    <w:rsid w:val="00C31E0C"/>
    <w:rsid w:val="00C31EE9"/>
    <w:rsid w:val="00C33368"/>
    <w:rsid w:val="00C33946"/>
    <w:rsid w:val="00C34A96"/>
    <w:rsid w:val="00C3621A"/>
    <w:rsid w:val="00C40084"/>
    <w:rsid w:val="00C4042F"/>
    <w:rsid w:val="00C4094B"/>
    <w:rsid w:val="00C410CC"/>
    <w:rsid w:val="00C42557"/>
    <w:rsid w:val="00C430A8"/>
    <w:rsid w:val="00C43803"/>
    <w:rsid w:val="00C44A35"/>
    <w:rsid w:val="00C455A6"/>
    <w:rsid w:val="00C45F1F"/>
    <w:rsid w:val="00C463E9"/>
    <w:rsid w:val="00C4710C"/>
    <w:rsid w:val="00C47E11"/>
    <w:rsid w:val="00C50A48"/>
    <w:rsid w:val="00C50CF7"/>
    <w:rsid w:val="00C518A7"/>
    <w:rsid w:val="00C51994"/>
    <w:rsid w:val="00C51AAB"/>
    <w:rsid w:val="00C51B70"/>
    <w:rsid w:val="00C522FE"/>
    <w:rsid w:val="00C528B1"/>
    <w:rsid w:val="00C53BF5"/>
    <w:rsid w:val="00C53CE8"/>
    <w:rsid w:val="00C5450C"/>
    <w:rsid w:val="00C54737"/>
    <w:rsid w:val="00C54D6F"/>
    <w:rsid w:val="00C54ECB"/>
    <w:rsid w:val="00C570A2"/>
    <w:rsid w:val="00C577EA"/>
    <w:rsid w:val="00C57AD6"/>
    <w:rsid w:val="00C6013B"/>
    <w:rsid w:val="00C607A6"/>
    <w:rsid w:val="00C61CB9"/>
    <w:rsid w:val="00C62CBE"/>
    <w:rsid w:val="00C632AA"/>
    <w:rsid w:val="00C632EA"/>
    <w:rsid w:val="00C65760"/>
    <w:rsid w:val="00C66BBE"/>
    <w:rsid w:val="00C67722"/>
    <w:rsid w:val="00C67930"/>
    <w:rsid w:val="00C67B2A"/>
    <w:rsid w:val="00C67EEE"/>
    <w:rsid w:val="00C67FE3"/>
    <w:rsid w:val="00C71BBC"/>
    <w:rsid w:val="00C72216"/>
    <w:rsid w:val="00C72EC5"/>
    <w:rsid w:val="00C7395D"/>
    <w:rsid w:val="00C741BB"/>
    <w:rsid w:val="00C74815"/>
    <w:rsid w:val="00C75072"/>
    <w:rsid w:val="00C75938"/>
    <w:rsid w:val="00C7599D"/>
    <w:rsid w:val="00C75E42"/>
    <w:rsid w:val="00C76EC2"/>
    <w:rsid w:val="00C8043C"/>
    <w:rsid w:val="00C8110C"/>
    <w:rsid w:val="00C813A8"/>
    <w:rsid w:val="00C83139"/>
    <w:rsid w:val="00C83159"/>
    <w:rsid w:val="00C8341F"/>
    <w:rsid w:val="00C846D9"/>
    <w:rsid w:val="00C850BC"/>
    <w:rsid w:val="00C85DD5"/>
    <w:rsid w:val="00C86CA2"/>
    <w:rsid w:val="00C879A2"/>
    <w:rsid w:val="00C90827"/>
    <w:rsid w:val="00C90CB3"/>
    <w:rsid w:val="00C91239"/>
    <w:rsid w:val="00C912A2"/>
    <w:rsid w:val="00C91391"/>
    <w:rsid w:val="00C91826"/>
    <w:rsid w:val="00C91B03"/>
    <w:rsid w:val="00C91DB5"/>
    <w:rsid w:val="00C94172"/>
    <w:rsid w:val="00C94D5A"/>
    <w:rsid w:val="00C954AF"/>
    <w:rsid w:val="00C956C3"/>
    <w:rsid w:val="00C9587F"/>
    <w:rsid w:val="00C97020"/>
    <w:rsid w:val="00C974B0"/>
    <w:rsid w:val="00C97F09"/>
    <w:rsid w:val="00CA02F8"/>
    <w:rsid w:val="00CA0C16"/>
    <w:rsid w:val="00CA1508"/>
    <w:rsid w:val="00CA350D"/>
    <w:rsid w:val="00CA532C"/>
    <w:rsid w:val="00CA5C01"/>
    <w:rsid w:val="00CA64A5"/>
    <w:rsid w:val="00CA6B54"/>
    <w:rsid w:val="00CA6F67"/>
    <w:rsid w:val="00CA7652"/>
    <w:rsid w:val="00CB0B77"/>
    <w:rsid w:val="00CB0D11"/>
    <w:rsid w:val="00CB1E6E"/>
    <w:rsid w:val="00CB2E0D"/>
    <w:rsid w:val="00CB3B9C"/>
    <w:rsid w:val="00CB5555"/>
    <w:rsid w:val="00CB558C"/>
    <w:rsid w:val="00CB6035"/>
    <w:rsid w:val="00CB66A7"/>
    <w:rsid w:val="00CB7309"/>
    <w:rsid w:val="00CB7796"/>
    <w:rsid w:val="00CB784D"/>
    <w:rsid w:val="00CC0618"/>
    <w:rsid w:val="00CC1578"/>
    <w:rsid w:val="00CC1627"/>
    <w:rsid w:val="00CC1E26"/>
    <w:rsid w:val="00CC2DC4"/>
    <w:rsid w:val="00CC368B"/>
    <w:rsid w:val="00CC4146"/>
    <w:rsid w:val="00CC6503"/>
    <w:rsid w:val="00CC65B7"/>
    <w:rsid w:val="00CC68FD"/>
    <w:rsid w:val="00CC7779"/>
    <w:rsid w:val="00CC7D57"/>
    <w:rsid w:val="00CD0A6C"/>
    <w:rsid w:val="00CD0CB9"/>
    <w:rsid w:val="00CD1531"/>
    <w:rsid w:val="00CD16B3"/>
    <w:rsid w:val="00CD1CA5"/>
    <w:rsid w:val="00CD2A1F"/>
    <w:rsid w:val="00CD2F35"/>
    <w:rsid w:val="00CD302B"/>
    <w:rsid w:val="00CD3C08"/>
    <w:rsid w:val="00CD3D0A"/>
    <w:rsid w:val="00CD4D74"/>
    <w:rsid w:val="00CD5364"/>
    <w:rsid w:val="00CD555F"/>
    <w:rsid w:val="00CD60EF"/>
    <w:rsid w:val="00CD70D5"/>
    <w:rsid w:val="00CD7465"/>
    <w:rsid w:val="00CD7501"/>
    <w:rsid w:val="00CD7C50"/>
    <w:rsid w:val="00CE002C"/>
    <w:rsid w:val="00CE01C5"/>
    <w:rsid w:val="00CE0275"/>
    <w:rsid w:val="00CE1374"/>
    <w:rsid w:val="00CE1467"/>
    <w:rsid w:val="00CE1767"/>
    <w:rsid w:val="00CE1CC8"/>
    <w:rsid w:val="00CE2241"/>
    <w:rsid w:val="00CE35CE"/>
    <w:rsid w:val="00CE3F75"/>
    <w:rsid w:val="00CE5DC9"/>
    <w:rsid w:val="00CE609F"/>
    <w:rsid w:val="00CE6411"/>
    <w:rsid w:val="00CE7165"/>
    <w:rsid w:val="00CF0229"/>
    <w:rsid w:val="00CF075F"/>
    <w:rsid w:val="00CF0878"/>
    <w:rsid w:val="00CF0B1E"/>
    <w:rsid w:val="00CF0E73"/>
    <w:rsid w:val="00CF1F11"/>
    <w:rsid w:val="00CF2054"/>
    <w:rsid w:val="00CF2235"/>
    <w:rsid w:val="00CF2BE5"/>
    <w:rsid w:val="00CF322A"/>
    <w:rsid w:val="00CF3573"/>
    <w:rsid w:val="00CF3D7E"/>
    <w:rsid w:val="00CF4FEE"/>
    <w:rsid w:val="00CF5D93"/>
    <w:rsid w:val="00CF5E61"/>
    <w:rsid w:val="00CF68B9"/>
    <w:rsid w:val="00CF68BA"/>
    <w:rsid w:val="00CF6E93"/>
    <w:rsid w:val="00CF77EF"/>
    <w:rsid w:val="00CF7FF5"/>
    <w:rsid w:val="00D035F3"/>
    <w:rsid w:val="00D03C3F"/>
    <w:rsid w:val="00D0439E"/>
    <w:rsid w:val="00D0681D"/>
    <w:rsid w:val="00D06A4F"/>
    <w:rsid w:val="00D06CAA"/>
    <w:rsid w:val="00D06DEB"/>
    <w:rsid w:val="00D103E1"/>
    <w:rsid w:val="00D1064D"/>
    <w:rsid w:val="00D11ADB"/>
    <w:rsid w:val="00D11DD6"/>
    <w:rsid w:val="00D120C4"/>
    <w:rsid w:val="00D127BC"/>
    <w:rsid w:val="00D12AB0"/>
    <w:rsid w:val="00D133D8"/>
    <w:rsid w:val="00D13CEB"/>
    <w:rsid w:val="00D144A2"/>
    <w:rsid w:val="00D14536"/>
    <w:rsid w:val="00D146FE"/>
    <w:rsid w:val="00D15EBB"/>
    <w:rsid w:val="00D162EA"/>
    <w:rsid w:val="00D16318"/>
    <w:rsid w:val="00D1636E"/>
    <w:rsid w:val="00D16F13"/>
    <w:rsid w:val="00D1763D"/>
    <w:rsid w:val="00D17C6C"/>
    <w:rsid w:val="00D17DD8"/>
    <w:rsid w:val="00D20A14"/>
    <w:rsid w:val="00D219F1"/>
    <w:rsid w:val="00D22C68"/>
    <w:rsid w:val="00D2449E"/>
    <w:rsid w:val="00D26271"/>
    <w:rsid w:val="00D26A58"/>
    <w:rsid w:val="00D270E9"/>
    <w:rsid w:val="00D2713E"/>
    <w:rsid w:val="00D31431"/>
    <w:rsid w:val="00D31544"/>
    <w:rsid w:val="00D31569"/>
    <w:rsid w:val="00D3253E"/>
    <w:rsid w:val="00D32807"/>
    <w:rsid w:val="00D32DC0"/>
    <w:rsid w:val="00D33422"/>
    <w:rsid w:val="00D33F3A"/>
    <w:rsid w:val="00D34F60"/>
    <w:rsid w:val="00D350FB"/>
    <w:rsid w:val="00D3510B"/>
    <w:rsid w:val="00D353DD"/>
    <w:rsid w:val="00D35EC0"/>
    <w:rsid w:val="00D36C1C"/>
    <w:rsid w:val="00D37D7A"/>
    <w:rsid w:val="00D401BF"/>
    <w:rsid w:val="00D40E7E"/>
    <w:rsid w:val="00D410BF"/>
    <w:rsid w:val="00D41EF9"/>
    <w:rsid w:val="00D425B6"/>
    <w:rsid w:val="00D4316F"/>
    <w:rsid w:val="00D438FE"/>
    <w:rsid w:val="00D43F94"/>
    <w:rsid w:val="00D4497E"/>
    <w:rsid w:val="00D449E5"/>
    <w:rsid w:val="00D45541"/>
    <w:rsid w:val="00D46B3B"/>
    <w:rsid w:val="00D47248"/>
    <w:rsid w:val="00D47581"/>
    <w:rsid w:val="00D50029"/>
    <w:rsid w:val="00D50285"/>
    <w:rsid w:val="00D50539"/>
    <w:rsid w:val="00D510AE"/>
    <w:rsid w:val="00D517F4"/>
    <w:rsid w:val="00D51924"/>
    <w:rsid w:val="00D51C5F"/>
    <w:rsid w:val="00D5399B"/>
    <w:rsid w:val="00D53EB5"/>
    <w:rsid w:val="00D54600"/>
    <w:rsid w:val="00D55558"/>
    <w:rsid w:val="00D565E1"/>
    <w:rsid w:val="00D57A28"/>
    <w:rsid w:val="00D57BD0"/>
    <w:rsid w:val="00D6073D"/>
    <w:rsid w:val="00D61490"/>
    <w:rsid w:val="00D6155F"/>
    <w:rsid w:val="00D622BE"/>
    <w:rsid w:val="00D63017"/>
    <w:rsid w:val="00D6456C"/>
    <w:rsid w:val="00D645F1"/>
    <w:rsid w:val="00D65D18"/>
    <w:rsid w:val="00D666CB"/>
    <w:rsid w:val="00D671CF"/>
    <w:rsid w:val="00D67B9F"/>
    <w:rsid w:val="00D709EF"/>
    <w:rsid w:val="00D719D2"/>
    <w:rsid w:val="00D71DBC"/>
    <w:rsid w:val="00D72511"/>
    <w:rsid w:val="00D73EDB"/>
    <w:rsid w:val="00D74597"/>
    <w:rsid w:val="00D74E61"/>
    <w:rsid w:val="00D75110"/>
    <w:rsid w:val="00D75604"/>
    <w:rsid w:val="00D756A5"/>
    <w:rsid w:val="00D7630E"/>
    <w:rsid w:val="00D76455"/>
    <w:rsid w:val="00D76CD7"/>
    <w:rsid w:val="00D76F78"/>
    <w:rsid w:val="00D77B9D"/>
    <w:rsid w:val="00D77F75"/>
    <w:rsid w:val="00D81114"/>
    <w:rsid w:val="00D83CAC"/>
    <w:rsid w:val="00D85E7D"/>
    <w:rsid w:val="00D86F6F"/>
    <w:rsid w:val="00D87491"/>
    <w:rsid w:val="00D876C6"/>
    <w:rsid w:val="00D900FF"/>
    <w:rsid w:val="00D90D8E"/>
    <w:rsid w:val="00D911B7"/>
    <w:rsid w:val="00D91827"/>
    <w:rsid w:val="00D9233A"/>
    <w:rsid w:val="00D92459"/>
    <w:rsid w:val="00D942BD"/>
    <w:rsid w:val="00D948CF"/>
    <w:rsid w:val="00D949A1"/>
    <w:rsid w:val="00D94A8B"/>
    <w:rsid w:val="00D94D69"/>
    <w:rsid w:val="00DA046F"/>
    <w:rsid w:val="00DA0FF1"/>
    <w:rsid w:val="00DA104C"/>
    <w:rsid w:val="00DA3139"/>
    <w:rsid w:val="00DA3BC6"/>
    <w:rsid w:val="00DA3EF3"/>
    <w:rsid w:val="00DA41CB"/>
    <w:rsid w:val="00DA456C"/>
    <w:rsid w:val="00DA4950"/>
    <w:rsid w:val="00DA507F"/>
    <w:rsid w:val="00DA54A2"/>
    <w:rsid w:val="00DA5671"/>
    <w:rsid w:val="00DA61F2"/>
    <w:rsid w:val="00DA63E6"/>
    <w:rsid w:val="00DB1519"/>
    <w:rsid w:val="00DB28DE"/>
    <w:rsid w:val="00DB36C0"/>
    <w:rsid w:val="00DB4981"/>
    <w:rsid w:val="00DB59C1"/>
    <w:rsid w:val="00DB68CB"/>
    <w:rsid w:val="00DB6D0A"/>
    <w:rsid w:val="00DB7897"/>
    <w:rsid w:val="00DB7910"/>
    <w:rsid w:val="00DC2E2C"/>
    <w:rsid w:val="00DC3298"/>
    <w:rsid w:val="00DC378B"/>
    <w:rsid w:val="00DC4067"/>
    <w:rsid w:val="00DC45DF"/>
    <w:rsid w:val="00DC5447"/>
    <w:rsid w:val="00DC7964"/>
    <w:rsid w:val="00DC7DB5"/>
    <w:rsid w:val="00DD0319"/>
    <w:rsid w:val="00DD047F"/>
    <w:rsid w:val="00DD10D0"/>
    <w:rsid w:val="00DD1B6C"/>
    <w:rsid w:val="00DD2487"/>
    <w:rsid w:val="00DD250F"/>
    <w:rsid w:val="00DD2BC8"/>
    <w:rsid w:val="00DD2CEB"/>
    <w:rsid w:val="00DD4072"/>
    <w:rsid w:val="00DD5969"/>
    <w:rsid w:val="00DD5FCB"/>
    <w:rsid w:val="00DD6EA6"/>
    <w:rsid w:val="00DE0B48"/>
    <w:rsid w:val="00DE1634"/>
    <w:rsid w:val="00DE21EF"/>
    <w:rsid w:val="00DE2D60"/>
    <w:rsid w:val="00DE2F9C"/>
    <w:rsid w:val="00DE3476"/>
    <w:rsid w:val="00DE3D8F"/>
    <w:rsid w:val="00DE43F8"/>
    <w:rsid w:val="00DE46AE"/>
    <w:rsid w:val="00DE5BC1"/>
    <w:rsid w:val="00DE7094"/>
    <w:rsid w:val="00DE75FC"/>
    <w:rsid w:val="00DE7692"/>
    <w:rsid w:val="00DF1DAA"/>
    <w:rsid w:val="00DF31A8"/>
    <w:rsid w:val="00DF378F"/>
    <w:rsid w:val="00DF45F2"/>
    <w:rsid w:val="00DF4DA8"/>
    <w:rsid w:val="00DF58B9"/>
    <w:rsid w:val="00DF6F1D"/>
    <w:rsid w:val="00DF73DD"/>
    <w:rsid w:val="00DF74BC"/>
    <w:rsid w:val="00E0004D"/>
    <w:rsid w:val="00E00EAC"/>
    <w:rsid w:val="00E01B36"/>
    <w:rsid w:val="00E01DA3"/>
    <w:rsid w:val="00E0240B"/>
    <w:rsid w:val="00E032C2"/>
    <w:rsid w:val="00E04AAF"/>
    <w:rsid w:val="00E04D45"/>
    <w:rsid w:val="00E051F2"/>
    <w:rsid w:val="00E06D47"/>
    <w:rsid w:val="00E07702"/>
    <w:rsid w:val="00E079EA"/>
    <w:rsid w:val="00E07AE6"/>
    <w:rsid w:val="00E101D3"/>
    <w:rsid w:val="00E13D9F"/>
    <w:rsid w:val="00E15FBC"/>
    <w:rsid w:val="00E16DC8"/>
    <w:rsid w:val="00E17BD9"/>
    <w:rsid w:val="00E20A5E"/>
    <w:rsid w:val="00E20D79"/>
    <w:rsid w:val="00E211CE"/>
    <w:rsid w:val="00E21798"/>
    <w:rsid w:val="00E240DF"/>
    <w:rsid w:val="00E24C54"/>
    <w:rsid w:val="00E24FE3"/>
    <w:rsid w:val="00E25CDF"/>
    <w:rsid w:val="00E26410"/>
    <w:rsid w:val="00E2664C"/>
    <w:rsid w:val="00E2733F"/>
    <w:rsid w:val="00E273EF"/>
    <w:rsid w:val="00E30767"/>
    <w:rsid w:val="00E31100"/>
    <w:rsid w:val="00E31BA3"/>
    <w:rsid w:val="00E32E9B"/>
    <w:rsid w:val="00E342A0"/>
    <w:rsid w:val="00E40B4D"/>
    <w:rsid w:val="00E41634"/>
    <w:rsid w:val="00E41B08"/>
    <w:rsid w:val="00E41DC5"/>
    <w:rsid w:val="00E42CF9"/>
    <w:rsid w:val="00E447D7"/>
    <w:rsid w:val="00E45450"/>
    <w:rsid w:val="00E46285"/>
    <w:rsid w:val="00E47DA6"/>
    <w:rsid w:val="00E50C64"/>
    <w:rsid w:val="00E515CB"/>
    <w:rsid w:val="00E51A2E"/>
    <w:rsid w:val="00E52DF8"/>
    <w:rsid w:val="00E539F8"/>
    <w:rsid w:val="00E54B08"/>
    <w:rsid w:val="00E60F14"/>
    <w:rsid w:val="00E612C7"/>
    <w:rsid w:val="00E62CDA"/>
    <w:rsid w:val="00E63706"/>
    <w:rsid w:val="00E63941"/>
    <w:rsid w:val="00E63DA0"/>
    <w:rsid w:val="00E63DAA"/>
    <w:rsid w:val="00E64791"/>
    <w:rsid w:val="00E647D0"/>
    <w:rsid w:val="00E6538C"/>
    <w:rsid w:val="00E70322"/>
    <w:rsid w:val="00E70C18"/>
    <w:rsid w:val="00E71F3F"/>
    <w:rsid w:val="00E72B73"/>
    <w:rsid w:val="00E73CDC"/>
    <w:rsid w:val="00E768D9"/>
    <w:rsid w:val="00E77898"/>
    <w:rsid w:val="00E77EAC"/>
    <w:rsid w:val="00E80642"/>
    <w:rsid w:val="00E80993"/>
    <w:rsid w:val="00E81A05"/>
    <w:rsid w:val="00E81A8B"/>
    <w:rsid w:val="00E838FB"/>
    <w:rsid w:val="00E84EB2"/>
    <w:rsid w:val="00E85741"/>
    <w:rsid w:val="00E85A77"/>
    <w:rsid w:val="00E86B83"/>
    <w:rsid w:val="00E9043F"/>
    <w:rsid w:val="00E91CD7"/>
    <w:rsid w:val="00E91D1A"/>
    <w:rsid w:val="00E92185"/>
    <w:rsid w:val="00E924FB"/>
    <w:rsid w:val="00E93FF2"/>
    <w:rsid w:val="00E9592F"/>
    <w:rsid w:val="00E95FD2"/>
    <w:rsid w:val="00E97A47"/>
    <w:rsid w:val="00E97C9D"/>
    <w:rsid w:val="00E97F1C"/>
    <w:rsid w:val="00EA07D0"/>
    <w:rsid w:val="00EA07E9"/>
    <w:rsid w:val="00EA091A"/>
    <w:rsid w:val="00EA0E06"/>
    <w:rsid w:val="00EA1FF3"/>
    <w:rsid w:val="00EA285B"/>
    <w:rsid w:val="00EA2C0F"/>
    <w:rsid w:val="00EA371D"/>
    <w:rsid w:val="00EA4A2D"/>
    <w:rsid w:val="00EA60FF"/>
    <w:rsid w:val="00EA6542"/>
    <w:rsid w:val="00EA73B9"/>
    <w:rsid w:val="00EA7526"/>
    <w:rsid w:val="00EA7901"/>
    <w:rsid w:val="00EA7B2E"/>
    <w:rsid w:val="00EB0A2F"/>
    <w:rsid w:val="00EB2174"/>
    <w:rsid w:val="00EB2B5A"/>
    <w:rsid w:val="00EB3740"/>
    <w:rsid w:val="00EB43A7"/>
    <w:rsid w:val="00EB47A6"/>
    <w:rsid w:val="00EB4B09"/>
    <w:rsid w:val="00EC16A1"/>
    <w:rsid w:val="00EC2380"/>
    <w:rsid w:val="00EC347A"/>
    <w:rsid w:val="00EC39C0"/>
    <w:rsid w:val="00EC3AD6"/>
    <w:rsid w:val="00EC5336"/>
    <w:rsid w:val="00EC5AFF"/>
    <w:rsid w:val="00EC73EF"/>
    <w:rsid w:val="00ED1C10"/>
    <w:rsid w:val="00ED352F"/>
    <w:rsid w:val="00ED39C5"/>
    <w:rsid w:val="00ED3A40"/>
    <w:rsid w:val="00ED61FF"/>
    <w:rsid w:val="00ED7154"/>
    <w:rsid w:val="00EE1F1D"/>
    <w:rsid w:val="00EE2019"/>
    <w:rsid w:val="00EE2252"/>
    <w:rsid w:val="00EE2842"/>
    <w:rsid w:val="00EE3346"/>
    <w:rsid w:val="00EE3C44"/>
    <w:rsid w:val="00EE56F3"/>
    <w:rsid w:val="00EE68D1"/>
    <w:rsid w:val="00EE6A3A"/>
    <w:rsid w:val="00EE6A50"/>
    <w:rsid w:val="00EE6F53"/>
    <w:rsid w:val="00EE6FF8"/>
    <w:rsid w:val="00EE7338"/>
    <w:rsid w:val="00EE74DD"/>
    <w:rsid w:val="00EE769E"/>
    <w:rsid w:val="00EF0FE0"/>
    <w:rsid w:val="00EF0FE3"/>
    <w:rsid w:val="00EF1CCE"/>
    <w:rsid w:val="00EF2E7B"/>
    <w:rsid w:val="00EF2FBD"/>
    <w:rsid w:val="00EF34A7"/>
    <w:rsid w:val="00EF34D0"/>
    <w:rsid w:val="00EF37FD"/>
    <w:rsid w:val="00EF3A7E"/>
    <w:rsid w:val="00EF417C"/>
    <w:rsid w:val="00EF5352"/>
    <w:rsid w:val="00EF63CA"/>
    <w:rsid w:val="00EF6927"/>
    <w:rsid w:val="00EF6BFC"/>
    <w:rsid w:val="00EF7475"/>
    <w:rsid w:val="00EF785E"/>
    <w:rsid w:val="00EF78F4"/>
    <w:rsid w:val="00EF7DE3"/>
    <w:rsid w:val="00F006EA"/>
    <w:rsid w:val="00F009E5"/>
    <w:rsid w:val="00F00BFE"/>
    <w:rsid w:val="00F00F51"/>
    <w:rsid w:val="00F00FDD"/>
    <w:rsid w:val="00F01153"/>
    <w:rsid w:val="00F0194F"/>
    <w:rsid w:val="00F01E6E"/>
    <w:rsid w:val="00F02F0C"/>
    <w:rsid w:val="00F03FCE"/>
    <w:rsid w:val="00F044E1"/>
    <w:rsid w:val="00F045A5"/>
    <w:rsid w:val="00F06015"/>
    <w:rsid w:val="00F07B26"/>
    <w:rsid w:val="00F1000E"/>
    <w:rsid w:val="00F10A17"/>
    <w:rsid w:val="00F11EED"/>
    <w:rsid w:val="00F1239B"/>
    <w:rsid w:val="00F1286F"/>
    <w:rsid w:val="00F12AE8"/>
    <w:rsid w:val="00F12C8C"/>
    <w:rsid w:val="00F13324"/>
    <w:rsid w:val="00F14020"/>
    <w:rsid w:val="00F15BBF"/>
    <w:rsid w:val="00F15BDD"/>
    <w:rsid w:val="00F15D15"/>
    <w:rsid w:val="00F17FA2"/>
    <w:rsid w:val="00F204E2"/>
    <w:rsid w:val="00F20D65"/>
    <w:rsid w:val="00F2122D"/>
    <w:rsid w:val="00F21D04"/>
    <w:rsid w:val="00F22A2D"/>
    <w:rsid w:val="00F22AFA"/>
    <w:rsid w:val="00F22D6B"/>
    <w:rsid w:val="00F235C3"/>
    <w:rsid w:val="00F23887"/>
    <w:rsid w:val="00F23A89"/>
    <w:rsid w:val="00F241CC"/>
    <w:rsid w:val="00F2579D"/>
    <w:rsid w:val="00F25809"/>
    <w:rsid w:val="00F25D8A"/>
    <w:rsid w:val="00F301C5"/>
    <w:rsid w:val="00F30598"/>
    <w:rsid w:val="00F305E1"/>
    <w:rsid w:val="00F314B4"/>
    <w:rsid w:val="00F31606"/>
    <w:rsid w:val="00F324BD"/>
    <w:rsid w:val="00F32969"/>
    <w:rsid w:val="00F34ED3"/>
    <w:rsid w:val="00F35572"/>
    <w:rsid w:val="00F35B7B"/>
    <w:rsid w:val="00F36563"/>
    <w:rsid w:val="00F3702A"/>
    <w:rsid w:val="00F373CD"/>
    <w:rsid w:val="00F3766A"/>
    <w:rsid w:val="00F37B9E"/>
    <w:rsid w:val="00F4126A"/>
    <w:rsid w:val="00F41AFB"/>
    <w:rsid w:val="00F41DAF"/>
    <w:rsid w:val="00F4271E"/>
    <w:rsid w:val="00F428A5"/>
    <w:rsid w:val="00F4334F"/>
    <w:rsid w:val="00F43DBB"/>
    <w:rsid w:val="00F4405B"/>
    <w:rsid w:val="00F44864"/>
    <w:rsid w:val="00F46E93"/>
    <w:rsid w:val="00F50881"/>
    <w:rsid w:val="00F519F5"/>
    <w:rsid w:val="00F52F49"/>
    <w:rsid w:val="00F5344D"/>
    <w:rsid w:val="00F53B22"/>
    <w:rsid w:val="00F53D80"/>
    <w:rsid w:val="00F54338"/>
    <w:rsid w:val="00F55094"/>
    <w:rsid w:val="00F55AA8"/>
    <w:rsid w:val="00F56425"/>
    <w:rsid w:val="00F579C0"/>
    <w:rsid w:val="00F603BF"/>
    <w:rsid w:val="00F605AE"/>
    <w:rsid w:val="00F610A1"/>
    <w:rsid w:val="00F61AE6"/>
    <w:rsid w:val="00F624A7"/>
    <w:rsid w:val="00F62B99"/>
    <w:rsid w:val="00F6389C"/>
    <w:rsid w:val="00F63932"/>
    <w:rsid w:val="00F64A7C"/>
    <w:rsid w:val="00F6604A"/>
    <w:rsid w:val="00F678C5"/>
    <w:rsid w:val="00F6791D"/>
    <w:rsid w:val="00F67DFD"/>
    <w:rsid w:val="00F7076B"/>
    <w:rsid w:val="00F70D56"/>
    <w:rsid w:val="00F70F85"/>
    <w:rsid w:val="00F7133F"/>
    <w:rsid w:val="00F71D5E"/>
    <w:rsid w:val="00F72608"/>
    <w:rsid w:val="00F73D54"/>
    <w:rsid w:val="00F74602"/>
    <w:rsid w:val="00F7551E"/>
    <w:rsid w:val="00F75E09"/>
    <w:rsid w:val="00F765B7"/>
    <w:rsid w:val="00F76E1E"/>
    <w:rsid w:val="00F779B2"/>
    <w:rsid w:val="00F8088A"/>
    <w:rsid w:val="00F80B78"/>
    <w:rsid w:val="00F81035"/>
    <w:rsid w:val="00F81397"/>
    <w:rsid w:val="00F817AB"/>
    <w:rsid w:val="00F81FF3"/>
    <w:rsid w:val="00F82913"/>
    <w:rsid w:val="00F8324D"/>
    <w:rsid w:val="00F83D65"/>
    <w:rsid w:val="00F85436"/>
    <w:rsid w:val="00F85919"/>
    <w:rsid w:val="00F86531"/>
    <w:rsid w:val="00F87AA3"/>
    <w:rsid w:val="00F9009B"/>
    <w:rsid w:val="00F91487"/>
    <w:rsid w:val="00F91B58"/>
    <w:rsid w:val="00F91B82"/>
    <w:rsid w:val="00F928FE"/>
    <w:rsid w:val="00F92B60"/>
    <w:rsid w:val="00F931D0"/>
    <w:rsid w:val="00F93ADB"/>
    <w:rsid w:val="00F93E1B"/>
    <w:rsid w:val="00F95DA5"/>
    <w:rsid w:val="00F97340"/>
    <w:rsid w:val="00FA07D2"/>
    <w:rsid w:val="00FA1EF0"/>
    <w:rsid w:val="00FA210C"/>
    <w:rsid w:val="00FA271E"/>
    <w:rsid w:val="00FA2EB4"/>
    <w:rsid w:val="00FA302E"/>
    <w:rsid w:val="00FA3BBD"/>
    <w:rsid w:val="00FA4696"/>
    <w:rsid w:val="00FA567C"/>
    <w:rsid w:val="00FA5E84"/>
    <w:rsid w:val="00FA618E"/>
    <w:rsid w:val="00FA686B"/>
    <w:rsid w:val="00FA68B3"/>
    <w:rsid w:val="00FA68D7"/>
    <w:rsid w:val="00FA7AA7"/>
    <w:rsid w:val="00FA7C33"/>
    <w:rsid w:val="00FB0D9B"/>
    <w:rsid w:val="00FB179E"/>
    <w:rsid w:val="00FB19A1"/>
    <w:rsid w:val="00FB2F8D"/>
    <w:rsid w:val="00FB3288"/>
    <w:rsid w:val="00FB3A5E"/>
    <w:rsid w:val="00FB3E1E"/>
    <w:rsid w:val="00FB4A2C"/>
    <w:rsid w:val="00FB56B8"/>
    <w:rsid w:val="00FB5A68"/>
    <w:rsid w:val="00FB5B56"/>
    <w:rsid w:val="00FB6ED5"/>
    <w:rsid w:val="00FB72E7"/>
    <w:rsid w:val="00FB74E8"/>
    <w:rsid w:val="00FB78E5"/>
    <w:rsid w:val="00FB7AA1"/>
    <w:rsid w:val="00FB7D4B"/>
    <w:rsid w:val="00FC16DD"/>
    <w:rsid w:val="00FC18F8"/>
    <w:rsid w:val="00FC1B3C"/>
    <w:rsid w:val="00FC2DFE"/>
    <w:rsid w:val="00FC3A0D"/>
    <w:rsid w:val="00FC4175"/>
    <w:rsid w:val="00FC53DC"/>
    <w:rsid w:val="00FC6013"/>
    <w:rsid w:val="00FC621B"/>
    <w:rsid w:val="00FC6273"/>
    <w:rsid w:val="00FC67DA"/>
    <w:rsid w:val="00FC68A4"/>
    <w:rsid w:val="00FD007F"/>
    <w:rsid w:val="00FD06AB"/>
    <w:rsid w:val="00FD07E2"/>
    <w:rsid w:val="00FD1271"/>
    <w:rsid w:val="00FD250F"/>
    <w:rsid w:val="00FD3930"/>
    <w:rsid w:val="00FD3D13"/>
    <w:rsid w:val="00FD430C"/>
    <w:rsid w:val="00FD448A"/>
    <w:rsid w:val="00FD4CBA"/>
    <w:rsid w:val="00FD51DD"/>
    <w:rsid w:val="00FD53D1"/>
    <w:rsid w:val="00FD5A3D"/>
    <w:rsid w:val="00FD6AE9"/>
    <w:rsid w:val="00FE13FD"/>
    <w:rsid w:val="00FE290C"/>
    <w:rsid w:val="00FE370A"/>
    <w:rsid w:val="00FE3B04"/>
    <w:rsid w:val="00FE59BC"/>
    <w:rsid w:val="00FE5BD8"/>
    <w:rsid w:val="00FE5BE3"/>
    <w:rsid w:val="00FE7E3E"/>
    <w:rsid w:val="00FF0971"/>
    <w:rsid w:val="00FF19C5"/>
    <w:rsid w:val="00FF22D5"/>
    <w:rsid w:val="00FF2B32"/>
    <w:rsid w:val="00FF4678"/>
    <w:rsid w:val="00FF5287"/>
    <w:rsid w:val="00FF58C6"/>
    <w:rsid w:val="00FF5A94"/>
    <w:rsid w:val="00FF6D16"/>
    <w:rsid w:val="00FF6DB8"/>
    <w:rsid w:val="00FF7DEA"/>
    <w:rsid w:val="4F023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0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0037"/>
    <w:rPr>
      <w:color w:val="0000FF"/>
      <w:u w:val="single"/>
    </w:rPr>
  </w:style>
  <w:style w:type="character" w:styleId="a4">
    <w:name w:val="page number"/>
    <w:basedOn w:val="a0"/>
    <w:rsid w:val="000A0037"/>
  </w:style>
  <w:style w:type="character" w:styleId="a5">
    <w:name w:val="annotation reference"/>
    <w:semiHidden/>
    <w:rsid w:val="000A0037"/>
    <w:rPr>
      <w:sz w:val="21"/>
      <w:szCs w:val="21"/>
    </w:rPr>
  </w:style>
  <w:style w:type="character" w:styleId="a6">
    <w:name w:val="Emphasis"/>
    <w:uiPriority w:val="20"/>
    <w:qFormat/>
    <w:rsid w:val="000A0037"/>
    <w:rPr>
      <w:i w:val="0"/>
      <w:iCs w:val="0"/>
      <w:color w:val="CC0000"/>
    </w:rPr>
  </w:style>
  <w:style w:type="character" w:customStyle="1" w:styleId="Char">
    <w:name w:val="文档结构图 Char"/>
    <w:link w:val="a7"/>
    <w:rsid w:val="000A0037"/>
    <w:rPr>
      <w:rFonts w:ascii="宋体"/>
      <w:kern w:val="2"/>
      <w:sz w:val="18"/>
      <w:szCs w:val="18"/>
    </w:rPr>
  </w:style>
  <w:style w:type="paragraph" w:styleId="a8">
    <w:name w:val="Body Text Indent"/>
    <w:basedOn w:val="a"/>
    <w:rsid w:val="000A0037"/>
    <w:pPr>
      <w:ind w:firstLine="600"/>
    </w:pPr>
    <w:rPr>
      <w:rFonts w:ascii="文星仿宋" w:eastAsia="文星仿宋"/>
      <w:sz w:val="30"/>
    </w:rPr>
  </w:style>
  <w:style w:type="paragraph" w:styleId="a9">
    <w:name w:val="footer"/>
    <w:basedOn w:val="a"/>
    <w:link w:val="Char0"/>
    <w:uiPriority w:val="99"/>
    <w:rsid w:val="000A0037"/>
    <w:pPr>
      <w:tabs>
        <w:tab w:val="center" w:pos="4153"/>
        <w:tab w:val="right" w:pos="8306"/>
      </w:tabs>
      <w:snapToGrid w:val="0"/>
      <w:jc w:val="left"/>
    </w:pPr>
    <w:rPr>
      <w:sz w:val="18"/>
      <w:szCs w:val="18"/>
    </w:rPr>
  </w:style>
  <w:style w:type="paragraph" w:styleId="3">
    <w:name w:val="Body Text Indent 3"/>
    <w:basedOn w:val="a"/>
    <w:rsid w:val="000A0037"/>
    <w:pPr>
      <w:adjustRightInd w:val="0"/>
      <w:snapToGrid w:val="0"/>
      <w:spacing w:line="360" w:lineRule="auto"/>
      <w:ind w:firstLineChars="200" w:firstLine="640"/>
      <w:jc w:val="left"/>
    </w:pPr>
    <w:rPr>
      <w:rFonts w:ascii="宋体" w:hAnsi="宋体"/>
      <w:sz w:val="32"/>
    </w:rPr>
  </w:style>
  <w:style w:type="paragraph" w:styleId="aa">
    <w:name w:val="header"/>
    <w:basedOn w:val="a"/>
    <w:rsid w:val="000A0037"/>
    <w:pPr>
      <w:pBdr>
        <w:bottom w:val="single" w:sz="6" w:space="1" w:color="auto"/>
      </w:pBdr>
      <w:tabs>
        <w:tab w:val="center" w:pos="4153"/>
        <w:tab w:val="right" w:pos="8306"/>
      </w:tabs>
      <w:snapToGrid w:val="0"/>
      <w:jc w:val="center"/>
    </w:pPr>
    <w:rPr>
      <w:sz w:val="18"/>
      <w:szCs w:val="18"/>
    </w:rPr>
  </w:style>
  <w:style w:type="paragraph" w:styleId="ab">
    <w:name w:val="annotation subject"/>
    <w:basedOn w:val="ac"/>
    <w:next w:val="ac"/>
    <w:semiHidden/>
    <w:rsid w:val="000A0037"/>
    <w:rPr>
      <w:b/>
      <w:bCs/>
    </w:rPr>
  </w:style>
  <w:style w:type="paragraph" w:styleId="a7">
    <w:name w:val="Document Map"/>
    <w:basedOn w:val="a"/>
    <w:link w:val="Char"/>
    <w:rsid w:val="000A0037"/>
    <w:rPr>
      <w:rFonts w:ascii="宋体"/>
      <w:sz w:val="18"/>
      <w:szCs w:val="18"/>
    </w:rPr>
  </w:style>
  <w:style w:type="paragraph" w:styleId="ad">
    <w:name w:val="Date"/>
    <w:basedOn w:val="a"/>
    <w:next w:val="a"/>
    <w:rsid w:val="000A0037"/>
    <w:pPr>
      <w:ind w:leftChars="2500" w:left="100"/>
    </w:pPr>
  </w:style>
  <w:style w:type="paragraph" w:styleId="ae">
    <w:name w:val="Balloon Text"/>
    <w:basedOn w:val="a"/>
    <w:semiHidden/>
    <w:rsid w:val="000A0037"/>
    <w:rPr>
      <w:sz w:val="18"/>
      <w:szCs w:val="18"/>
    </w:rPr>
  </w:style>
  <w:style w:type="paragraph" w:styleId="af">
    <w:name w:val="Normal (Web)"/>
    <w:basedOn w:val="a"/>
    <w:uiPriority w:val="99"/>
    <w:rsid w:val="000A0037"/>
    <w:pPr>
      <w:widowControl/>
      <w:spacing w:before="100" w:beforeAutospacing="1" w:after="100" w:afterAutospacing="1"/>
      <w:jc w:val="left"/>
    </w:pPr>
    <w:rPr>
      <w:rFonts w:ascii="宋体" w:hAnsi="宋体" w:cs="宋体"/>
      <w:kern w:val="0"/>
      <w:sz w:val="24"/>
    </w:rPr>
  </w:style>
  <w:style w:type="paragraph" w:styleId="af0">
    <w:name w:val="Plain Text"/>
    <w:basedOn w:val="a"/>
    <w:rsid w:val="000A0037"/>
    <w:rPr>
      <w:rFonts w:ascii="宋体" w:hAnsi="Courier New" w:cs="Courier New"/>
      <w:szCs w:val="21"/>
    </w:rPr>
  </w:style>
  <w:style w:type="paragraph" w:styleId="ac">
    <w:name w:val="annotation text"/>
    <w:basedOn w:val="a"/>
    <w:semiHidden/>
    <w:rsid w:val="000A0037"/>
    <w:pPr>
      <w:jc w:val="left"/>
    </w:pPr>
  </w:style>
  <w:style w:type="paragraph" w:customStyle="1" w:styleId="CharCharCharCharChar1Char">
    <w:name w:val="Char Char Char Char Char1 Char"/>
    <w:basedOn w:val="a"/>
    <w:rsid w:val="000A0037"/>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rsid w:val="000A0037"/>
    <w:rPr>
      <w:szCs w:val="21"/>
    </w:rPr>
  </w:style>
  <w:style w:type="paragraph" w:customStyle="1" w:styleId="Char1CharCharCharCharCharCharCharCharCharCharCharCharCharCharCharChar">
    <w:name w:val="Char1 Char Char Char Char Char Char Char Char Char Char Char Char Char Char Char Char"/>
    <w:basedOn w:val="a"/>
    <w:rsid w:val="000A0037"/>
    <w:pPr>
      <w:snapToGrid w:val="0"/>
      <w:spacing w:line="360" w:lineRule="auto"/>
      <w:ind w:firstLineChars="200" w:firstLine="200"/>
    </w:pPr>
    <w:rPr>
      <w:rFonts w:eastAsia="仿宋_GB2312"/>
      <w:sz w:val="24"/>
    </w:rPr>
  </w:style>
  <w:style w:type="paragraph" w:customStyle="1" w:styleId="CharCharCharCharCharChar">
    <w:name w:val="Char Char Char Char Char Char"/>
    <w:basedOn w:val="a"/>
    <w:rsid w:val="000A0037"/>
    <w:pPr>
      <w:widowControl/>
      <w:spacing w:after="160" w:line="240" w:lineRule="exact"/>
      <w:jc w:val="left"/>
    </w:pPr>
    <w:rPr>
      <w:rFonts w:ascii="Verdana" w:hAnsi="Verdana"/>
      <w:kern w:val="0"/>
      <w:sz w:val="20"/>
      <w:szCs w:val="20"/>
      <w:lang w:eastAsia="en-US"/>
    </w:rPr>
  </w:style>
  <w:style w:type="paragraph" w:customStyle="1" w:styleId="Char1">
    <w:name w:val="Char1"/>
    <w:basedOn w:val="a"/>
    <w:rsid w:val="000A0037"/>
  </w:style>
  <w:style w:type="paragraph" w:customStyle="1" w:styleId="ParaCharCharCharChar">
    <w:name w:val="默认段落字体 Para Char Char Char Char"/>
    <w:basedOn w:val="a"/>
    <w:rsid w:val="000A0037"/>
    <w:rPr>
      <w:sz w:val="32"/>
      <w:szCs w:val="32"/>
    </w:rPr>
  </w:style>
  <w:style w:type="paragraph" w:customStyle="1" w:styleId="CharCharCharCharCharChar1Char">
    <w:name w:val="Char Char Char Char Char Char1 Char"/>
    <w:basedOn w:val="a"/>
    <w:rsid w:val="000A0037"/>
    <w:rPr>
      <w:szCs w:val="21"/>
    </w:rPr>
  </w:style>
  <w:style w:type="paragraph" w:customStyle="1" w:styleId="Char2">
    <w:name w:val="Char"/>
    <w:basedOn w:val="a"/>
    <w:rsid w:val="000A0037"/>
    <w:pPr>
      <w:tabs>
        <w:tab w:val="left" w:pos="360"/>
      </w:tabs>
    </w:pPr>
    <w:rPr>
      <w:sz w:val="44"/>
    </w:rPr>
  </w:style>
  <w:style w:type="paragraph" w:customStyle="1" w:styleId="Char3">
    <w:name w:val="Char"/>
    <w:basedOn w:val="a"/>
    <w:rsid w:val="000A0037"/>
    <w:rPr>
      <w:szCs w:val="21"/>
    </w:rPr>
  </w:style>
  <w:style w:type="paragraph" w:customStyle="1" w:styleId="p0">
    <w:name w:val="p0"/>
    <w:basedOn w:val="a"/>
    <w:rsid w:val="000A0037"/>
    <w:pPr>
      <w:widowControl/>
    </w:pPr>
    <w:rPr>
      <w:kern w:val="0"/>
      <w:szCs w:val="21"/>
    </w:rPr>
  </w:style>
  <w:style w:type="table" w:styleId="af1">
    <w:name w:val="Table Grid"/>
    <w:basedOn w:val="a1"/>
    <w:rsid w:val="000A0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9"/>
    <w:uiPriority w:val="99"/>
    <w:rsid w:val="007425FC"/>
    <w:rPr>
      <w:kern w:val="2"/>
      <w:sz w:val="18"/>
      <w:szCs w:val="18"/>
    </w:rPr>
  </w:style>
  <w:style w:type="paragraph" w:styleId="af2">
    <w:name w:val="List Paragraph"/>
    <w:basedOn w:val="a"/>
    <w:uiPriority w:val="99"/>
    <w:qFormat/>
    <w:rsid w:val="00BB29F0"/>
    <w:pPr>
      <w:ind w:firstLineChars="200" w:firstLine="420"/>
    </w:pPr>
  </w:style>
</w:styles>
</file>

<file path=word/webSettings.xml><?xml version="1.0" encoding="utf-8"?>
<w:webSettings xmlns:r="http://schemas.openxmlformats.org/officeDocument/2006/relationships" xmlns:w="http://schemas.openxmlformats.org/wordprocessingml/2006/main">
  <w:divs>
    <w:div w:id="6834562">
      <w:bodyDiv w:val="1"/>
      <w:marLeft w:val="0"/>
      <w:marRight w:val="0"/>
      <w:marTop w:val="0"/>
      <w:marBottom w:val="0"/>
      <w:divBdr>
        <w:top w:val="none" w:sz="0" w:space="0" w:color="auto"/>
        <w:left w:val="none" w:sz="0" w:space="0" w:color="auto"/>
        <w:bottom w:val="none" w:sz="0" w:space="0" w:color="auto"/>
        <w:right w:val="none" w:sz="0" w:space="0" w:color="auto"/>
      </w:divBdr>
    </w:div>
    <w:div w:id="159934324">
      <w:bodyDiv w:val="1"/>
      <w:marLeft w:val="0"/>
      <w:marRight w:val="0"/>
      <w:marTop w:val="0"/>
      <w:marBottom w:val="0"/>
      <w:divBdr>
        <w:top w:val="none" w:sz="0" w:space="0" w:color="auto"/>
        <w:left w:val="none" w:sz="0" w:space="0" w:color="auto"/>
        <w:bottom w:val="none" w:sz="0" w:space="0" w:color="auto"/>
        <w:right w:val="none" w:sz="0" w:space="0" w:color="auto"/>
      </w:divBdr>
    </w:div>
    <w:div w:id="227769429">
      <w:bodyDiv w:val="1"/>
      <w:marLeft w:val="0"/>
      <w:marRight w:val="0"/>
      <w:marTop w:val="0"/>
      <w:marBottom w:val="0"/>
      <w:divBdr>
        <w:top w:val="none" w:sz="0" w:space="0" w:color="auto"/>
        <w:left w:val="none" w:sz="0" w:space="0" w:color="auto"/>
        <w:bottom w:val="none" w:sz="0" w:space="0" w:color="auto"/>
        <w:right w:val="none" w:sz="0" w:space="0" w:color="auto"/>
      </w:divBdr>
    </w:div>
    <w:div w:id="364673615">
      <w:bodyDiv w:val="1"/>
      <w:marLeft w:val="0"/>
      <w:marRight w:val="0"/>
      <w:marTop w:val="0"/>
      <w:marBottom w:val="0"/>
      <w:divBdr>
        <w:top w:val="none" w:sz="0" w:space="0" w:color="auto"/>
        <w:left w:val="none" w:sz="0" w:space="0" w:color="auto"/>
        <w:bottom w:val="none" w:sz="0" w:space="0" w:color="auto"/>
        <w:right w:val="none" w:sz="0" w:space="0" w:color="auto"/>
      </w:divBdr>
    </w:div>
    <w:div w:id="585580654">
      <w:bodyDiv w:val="1"/>
      <w:marLeft w:val="0"/>
      <w:marRight w:val="0"/>
      <w:marTop w:val="0"/>
      <w:marBottom w:val="0"/>
      <w:divBdr>
        <w:top w:val="none" w:sz="0" w:space="0" w:color="auto"/>
        <w:left w:val="none" w:sz="0" w:space="0" w:color="auto"/>
        <w:bottom w:val="none" w:sz="0" w:space="0" w:color="auto"/>
        <w:right w:val="none" w:sz="0" w:space="0" w:color="auto"/>
      </w:divBdr>
    </w:div>
    <w:div w:id="680282356">
      <w:bodyDiv w:val="1"/>
      <w:marLeft w:val="0"/>
      <w:marRight w:val="0"/>
      <w:marTop w:val="0"/>
      <w:marBottom w:val="0"/>
      <w:divBdr>
        <w:top w:val="none" w:sz="0" w:space="0" w:color="auto"/>
        <w:left w:val="none" w:sz="0" w:space="0" w:color="auto"/>
        <w:bottom w:val="none" w:sz="0" w:space="0" w:color="auto"/>
        <w:right w:val="none" w:sz="0" w:space="0" w:color="auto"/>
      </w:divBdr>
    </w:div>
    <w:div w:id="865480383">
      <w:bodyDiv w:val="1"/>
      <w:marLeft w:val="0"/>
      <w:marRight w:val="0"/>
      <w:marTop w:val="0"/>
      <w:marBottom w:val="0"/>
      <w:divBdr>
        <w:top w:val="none" w:sz="0" w:space="0" w:color="auto"/>
        <w:left w:val="none" w:sz="0" w:space="0" w:color="auto"/>
        <w:bottom w:val="none" w:sz="0" w:space="0" w:color="auto"/>
        <w:right w:val="none" w:sz="0" w:space="0" w:color="auto"/>
      </w:divBdr>
    </w:div>
    <w:div w:id="932318687">
      <w:bodyDiv w:val="1"/>
      <w:marLeft w:val="0"/>
      <w:marRight w:val="0"/>
      <w:marTop w:val="0"/>
      <w:marBottom w:val="0"/>
      <w:divBdr>
        <w:top w:val="none" w:sz="0" w:space="0" w:color="auto"/>
        <w:left w:val="none" w:sz="0" w:space="0" w:color="auto"/>
        <w:bottom w:val="none" w:sz="0" w:space="0" w:color="auto"/>
        <w:right w:val="none" w:sz="0" w:space="0" w:color="auto"/>
      </w:divBdr>
    </w:div>
    <w:div w:id="993877700">
      <w:bodyDiv w:val="1"/>
      <w:marLeft w:val="0"/>
      <w:marRight w:val="0"/>
      <w:marTop w:val="0"/>
      <w:marBottom w:val="0"/>
      <w:divBdr>
        <w:top w:val="none" w:sz="0" w:space="0" w:color="auto"/>
        <w:left w:val="none" w:sz="0" w:space="0" w:color="auto"/>
        <w:bottom w:val="none" w:sz="0" w:space="0" w:color="auto"/>
        <w:right w:val="none" w:sz="0" w:space="0" w:color="auto"/>
      </w:divBdr>
    </w:div>
    <w:div w:id="1350990030">
      <w:bodyDiv w:val="1"/>
      <w:marLeft w:val="0"/>
      <w:marRight w:val="0"/>
      <w:marTop w:val="0"/>
      <w:marBottom w:val="0"/>
      <w:divBdr>
        <w:top w:val="none" w:sz="0" w:space="0" w:color="auto"/>
        <w:left w:val="none" w:sz="0" w:space="0" w:color="auto"/>
        <w:bottom w:val="none" w:sz="0" w:space="0" w:color="auto"/>
        <w:right w:val="none" w:sz="0" w:space="0" w:color="auto"/>
      </w:divBdr>
    </w:div>
    <w:div w:id="1367482239">
      <w:bodyDiv w:val="1"/>
      <w:marLeft w:val="0"/>
      <w:marRight w:val="0"/>
      <w:marTop w:val="0"/>
      <w:marBottom w:val="0"/>
      <w:divBdr>
        <w:top w:val="none" w:sz="0" w:space="0" w:color="auto"/>
        <w:left w:val="none" w:sz="0" w:space="0" w:color="auto"/>
        <w:bottom w:val="none" w:sz="0" w:space="0" w:color="auto"/>
        <w:right w:val="none" w:sz="0" w:space="0" w:color="auto"/>
      </w:divBdr>
    </w:div>
    <w:div w:id="1467160729">
      <w:bodyDiv w:val="1"/>
      <w:marLeft w:val="0"/>
      <w:marRight w:val="0"/>
      <w:marTop w:val="0"/>
      <w:marBottom w:val="0"/>
      <w:divBdr>
        <w:top w:val="none" w:sz="0" w:space="0" w:color="auto"/>
        <w:left w:val="none" w:sz="0" w:space="0" w:color="auto"/>
        <w:bottom w:val="none" w:sz="0" w:space="0" w:color="auto"/>
        <w:right w:val="none" w:sz="0" w:space="0" w:color="auto"/>
      </w:divBdr>
    </w:div>
    <w:div w:id="1537505780">
      <w:bodyDiv w:val="1"/>
      <w:marLeft w:val="0"/>
      <w:marRight w:val="0"/>
      <w:marTop w:val="0"/>
      <w:marBottom w:val="0"/>
      <w:divBdr>
        <w:top w:val="none" w:sz="0" w:space="0" w:color="auto"/>
        <w:left w:val="none" w:sz="0" w:space="0" w:color="auto"/>
        <w:bottom w:val="none" w:sz="0" w:space="0" w:color="auto"/>
        <w:right w:val="none" w:sz="0" w:space="0" w:color="auto"/>
      </w:divBdr>
    </w:div>
    <w:div w:id="1552964070">
      <w:bodyDiv w:val="1"/>
      <w:marLeft w:val="0"/>
      <w:marRight w:val="0"/>
      <w:marTop w:val="0"/>
      <w:marBottom w:val="0"/>
      <w:divBdr>
        <w:top w:val="none" w:sz="0" w:space="0" w:color="auto"/>
        <w:left w:val="none" w:sz="0" w:space="0" w:color="auto"/>
        <w:bottom w:val="none" w:sz="0" w:space="0" w:color="auto"/>
        <w:right w:val="none" w:sz="0" w:space="0" w:color="auto"/>
      </w:divBdr>
    </w:div>
    <w:div w:id="1832328569">
      <w:bodyDiv w:val="1"/>
      <w:marLeft w:val="0"/>
      <w:marRight w:val="0"/>
      <w:marTop w:val="0"/>
      <w:marBottom w:val="0"/>
      <w:divBdr>
        <w:top w:val="none" w:sz="0" w:space="0" w:color="auto"/>
        <w:left w:val="none" w:sz="0" w:space="0" w:color="auto"/>
        <w:bottom w:val="none" w:sz="0" w:space="0" w:color="auto"/>
        <w:right w:val="none" w:sz="0" w:space="0" w:color="auto"/>
      </w:divBdr>
    </w:div>
    <w:div w:id="1965035295">
      <w:bodyDiv w:val="1"/>
      <w:marLeft w:val="0"/>
      <w:marRight w:val="0"/>
      <w:marTop w:val="0"/>
      <w:marBottom w:val="0"/>
      <w:divBdr>
        <w:top w:val="none" w:sz="0" w:space="0" w:color="auto"/>
        <w:left w:val="none" w:sz="0" w:space="0" w:color="auto"/>
        <w:bottom w:val="none" w:sz="0" w:space="0" w:color="auto"/>
        <w:right w:val="none" w:sz="0" w:space="0" w:color="auto"/>
      </w:divBdr>
    </w:div>
    <w:div w:id="2009602218">
      <w:bodyDiv w:val="1"/>
      <w:marLeft w:val="0"/>
      <w:marRight w:val="0"/>
      <w:marTop w:val="0"/>
      <w:marBottom w:val="0"/>
      <w:divBdr>
        <w:top w:val="none" w:sz="0" w:space="0" w:color="auto"/>
        <w:left w:val="none" w:sz="0" w:space="0" w:color="auto"/>
        <w:bottom w:val="none" w:sz="0" w:space="0" w:color="auto"/>
        <w:right w:val="none" w:sz="0" w:space="0" w:color="auto"/>
      </w:divBdr>
    </w:div>
    <w:div w:id="2080788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32</Pages>
  <Words>2174</Words>
  <Characters>12394</Characters>
  <Application>Microsoft Office Word</Application>
  <DocSecurity>0</DocSecurity>
  <Lines>103</Lines>
  <Paragraphs>29</Paragraphs>
  <ScaleCrop>false</ScaleCrop>
  <Company>hnczt</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编制说明</dc:title>
  <dc:creator>admin</dc:creator>
  <cp:lastModifiedBy>null,null,总收发</cp:lastModifiedBy>
  <cp:revision>19</cp:revision>
  <cp:lastPrinted>2018-02-09T08:43:00Z</cp:lastPrinted>
  <dcterms:created xsi:type="dcterms:W3CDTF">2019-04-04T01:18:00Z</dcterms:created>
  <dcterms:modified xsi:type="dcterms:W3CDTF">2019-12-27T03:09:00Z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