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0" w:beforeAutospacing="0" w:after="0" w:line="600" w:lineRule="exact"/>
        <w:ind w:left="0" w:leftChars="0" w:right="0"/>
        <w:jc w:val="both"/>
        <w:textAlignment w:val="auto"/>
        <w:rPr>
          <w:rFonts w:hint="eastAsia" w:ascii="黑体" w:hAnsi="黑体" w:eastAsia="黑体" w:cs="黑体"/>
          <w:b w:val="0"/>
          <w:bCs w:val="0"/>
          <w:color w:val="000000" w:themeColor="text1"/>
          <w:spacing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spacing w:val="0"/>
          <w:sz w:val="32"/>
          <w:szCs w:val="32"/>
          <w14:textFill>
            <w14:solidFill>
              <w14:schemeClr w14:val="tx1"/>
            </w14:solidFill>
          </w14:textFill>
        </w:rPr>
        <w:t>附件</w:t>
      </w:r>
      <w:r>
        <w:rPr>
          <w:rFonts w:hint="eastAsia" w:ascii="黑体" w:hAnsi="黑体" w:eastAsia="黑体" w:cs="黑体"/>
          <w:b w:val="0"/>
          <w:bCs w:val="0"/>
          <w:color w:val="000000" w:themeColor="text1"/>
          <w:spacing w:val="0"/>
          <w:sz w:val="32"/>
          <w:szCs w:val="32"/>
          <w:lang w:val="en-US" w:eastAsia="zh-CN"/>
          <w14:textFill>
            <w14:solidFill>
              <w14:schemeClr w14:val="tx1"/>
            </w14:solidFill>
          </w14:textFill>
        </w:rPr>
        <w:t>4</w:t>
      </w:r>
    </w:p>
    <w:p>
      <w:pPr>
        <w:keepNext w:val="0"/>
        <w:keepLines w:val="0"/>
        <w:pageBreakBefore w:val="0"/>
        <w:widowControl w:val="0"/>
        <w:kinsoku/>
        <w:wordWrap/>
        <w:overflowPunct/>
        <w:topLinePunct w:val="0"/>
        <w:autoSpaceDE/>
        <w:autoSpaceDN/>
        <w:bidi w:val="0"/>
        <w:adjustRightInd/>
        <w:snapToGrid/>
        <w:spacing w:before="0" w:beforeAutospacing="0" w:after="0" w:line="600" w:lineRule="exact"/>
        <w:ind w:left="0" w:leftChars="0" w:right="0"/>
        <w:jc w:val="center"/>
        <w:textAlignment w:val="auto"/>
        <w:rPr>
          <w:rFonts w:hint="eastAsia" w:asciiTheme="majorEastAsia" w:hAnsiTheme="majorEastAsia" w:eastAsiaTheme="majorEastAsia" w:cstheme="majorEastAsia"/>
          <w:b/>
          <w:bCs/>
          <w:color w:val="000000" w:themeColor="text1"/>
          <w:spacing w:val="0"/>
          <w:sz w:val="44"/>
          <w:szCs w:val="44"/>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pacing w:val="0"/>
          <w:sz w:val="44"/>
          <w:szCs w:val="44"/>
          <w:lang w:val="en-US" w:eastAsia="zh-CN"/>
          <w14:textFill>
            <w14:solidFill>
              <w14:schemeClr w14:val="tx1"/>
            </w14:solidFill>
          </w14:textFill>
        </w:rPr>
        <w:t>2022年河南省农产品产地冷藏保鲜设施</w:t>
      </w:r>
    </w:p>
    <w:p>
      <w:pPr>
        <w:keepNext w:val="0"/>
        <w:keepLines w:val="0"/>
        <w:pageBreakBefore w:val="0"/>
        <w:widowControl w:val="0"/>
        <w:kinsoku/>
        <w:wordWrap/>
        <w:overflowPunct/>
        <w:topLinePunct w:val="0"/>
        <w:autoSpaceDE/>
        <w:autoSpaceDN/>
        <w:bidi w:val="0"/>
        <w:adjustRightInd/>
        <w:snapToGrid/>
        <w:spacing w:before="0" w:beforeAutospacing="0" w:after="0" w:line="600" w:lineRule="exact"/>
        <w:ind w:left="0" w:leftChars="0" w:right="0"/>
        <w:jc w:val="center"/>
        <w:textAlignment w:val="auto"/>
        <w:rPr>
          <w:rFonts w:hint="eastAsia" w:asciiTheme="majorEastAsia" w:hAnsiTheme="majorEastAsia" w:eastAsiaTheme="majorEastAsia" w:cstheme="majorEastAsia"/>
          <w:b/>
          <w:bCs/>
          <w:color w:val="000000" w:themeColor="text1"/>
          <w:spacing w:val="0"/>
          <w:sz w:val="44"/>
          <w:szCs w:val="44"/>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pacing w:val="0"/>
          <w:sz w:val="44"/>
          <w:szCs w:val="44"/>
          <w:lang w:val="en-US" w:eastAsia="zh-CN"/>
          <w14:textFill>
            <w14:solidFill>
              <w14:schemeClr w14:val="tx1"/>
            </w14:solidFill>
          </w14:textFill>
        </w:rPr>
        <w:t>建设验收表</w:t>
      </w:r>
    </w:p>
    <w:p>
      <w:pPr>
        <w:keepNext w:val="0"/>
        <w:keepLines w:val="0"/>
        <w:pageBreakBefore w:val="0"/>
        <w:widowControl w:val="0"/>
        <w:kinsoku/>
        <w:wordWrap/>
        <w:overflowPunct/>
        <w:topLinePunct w:val="0"/>
        <w:autoSpaceDE/>
        <w:autoSpaceDN/>
        <w:bidi w:val="0"/>
        <w:spacing w:before="0" w:beforeAutospacing="0" w:after="0" w:line="600" w:lineRule="exact"/>
        <w:ind w:left="0" w:leftChars="0" w:right="0" w:firstLine="640" w:firstLineChars="200"/>
        <w:jc w:val="center"/>
        <w:textAlignment w:val="auto"/>
        <w:rPr>
          <w:rFonts w:eastAsia="楷体_GB2312"/>
          <w:bCs/>
          <w:color w:val="000000" w:themeColor="text1"/>
          <w:spacing w:val="0"/>
          <w:sz w:val="32"/>
          <w:szCs w:val="32"/>
          <w14:textFill>
            <w14:solidFill>
              <w14:schemeClr w14:val="tx1"/>
            </w14:solidFill>
          </w14:textFill>
        </w:rPr>
      </w:pPr>
      <w:r>
        <w:rPr>
          <w:rFonts w:eastAsia="楷体_GB2312"/>
          <w:bCs/>
          <w:color w:val="000000" w:themeColor="text1"/>
          <w:spacing w:val="0"/>
          <w:sz w:val="32"/>
          <w:szCs w:val="32"/>
          <w14:textFill>
            <w14:solidFill>
              <w14:schemeClr w14:val="tx1"/>
            </w14:solidFill>
          </w14:textFill>
        </w:rPr>
        <w:t>（机械冷库高温库）</w:t>
      </w:r>
    </w:p>
    <w:tbl>
      <w:tblPr>
        <w:tblStyle w:val="5"/>
        <w:tblW w:w="4994" w:type="pct"/>
        <w:jc w:val="center"/>
        <w:tblLayout w:type="fixed"/>
        <w:tblCellMar>
          <w:top w:w="0" w:type="dxa"/>
          <w:left w:w="108" w:type="dxa"/>
          <w:bottom w:w="0" w:type="dxa"/>
          <w:right w:w="108" w:type="dxa"/>
        </w:tblCellMar>
      </w:tblPr>
      <w:tblGrid>
        <w:gridCol w:w="1874"/>
        <w:gridCol w:w="3556"/>
        <w:gridCol w:w="676"/>
        <w:gridCol w:w="1057"/>
        <w:gridCol w:w="1348"/>
      </w:tblGrid>
      <w:tr>
        <w:tblPrEx>
          <w:tblCellMar>
            <w:top w:w="0" w:type="dxa"/>
            <w:left w:w="108" w:type="dxa"/>
            <w:bottom w:w="0" w:type="dxa"/>
            <w:right w:w="108" w:type="dxa"/>
          </w:tblCellMar>
        </w:tblPrEx>
        <w:trPr>
          <w:trHeight w:val="355" w:hRule="atLeast"/>
          <w:jc w:val="center"/>
        </w:trPr>
        <w:tc>
          <w:tcPr>
            <w:tcW w:w="110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建设单位</w:t>
            </w:r>
          </w:p>
        </w:tc>
        <w:tc>
          <w:tcPr>
            <w:tcW w:w="3898" w:type="pct"/>
            <w:gridSpan w:val="4"/>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295" w:hRule="atLeast"/>
          <w:jc w:val="center"/>
        </w:trPr>
        <w:tc>
          <w:tcPr>
            <w:tcW w:w="1101"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建设地点</w:t>
            </w:r>
          </w:p>
        </w:tc>
        <w:tc>
          <w:tcPr>
            <w:tcW w:w="2485" w:type="pct"/>
            <w:gridSpan w:val="2"/>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p>
        </w:tc>
        <w:tc>
          <w:tcPr>
            <w:tcW w:w="1412" w:type="pct"/>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建成时间：</w:t>
            </w:r>
          </w:p>
        </w:tc>
      </w:tr>
      <w:tr>
        <w:tblPrEx>
          <w:tblCellMar>
            <w:top w:w="0" w:type="dxa"/>
            <w:left w:w="108" w:type="dxa"/>
            <w:bottom w:w="0" w:type="dxa"/>
            <w:right w:w="108" w:type="dxa"/>
          </w:tblCellMar>
        </w:tblPrEx>
        <w:trPr>
          <w:trHeight w:val="355" w:hRule="atLeast"/>
          <w:jc w:val="center"/>
        </w:trPr>
        <w:tc>
          <w:tcPr>
            <w:tcW w:w="1101" w:type="pct"/>
            <w:vMerge w:val="restart"/>
            <w:tcBorders>
              <w:top w:val="nil"/>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冷库规格</w:t>
            </w:r>
          </w:p>
        </w:tc>
        <w:tc>
          <w:tcPr>
            <w:tcW w:w="2088"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长（  ）米×宽（  ）米×高（  ）米</w:t>
            </w:r>
          </w:p>
        </w:tc>
        <w:tc>
          <w:tcPr>
            <w:tcW w:w="1017" w:type="pct"/>
            <w:gridSpan w:val="2"/>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单库容:（  ）m</w:t>
            </w:r>
            <w:r>
              <w:rPr>
                <w:color w:val="000000" w:themeColor="text1"/>
                <w:spacing w:val="0"/>
                <w:kern w:val="0"/>
                <w:sz w:val="22"/>
                <w:vertAlign w:val="superscript"/>
                <w14:textFill>
                  <w14:solidFill>
                    <w14:schemeClr w14:val="tx1"/>
                  </w14:solidFill>
                </w14:textFill>
              </w:rPr>
              <w:t>3</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  ）间</w:t>
            </w:r>
          </w:p>
        </w:tc>
      </w:tr>
      <w:tr>
        <w:tblPrEx>
          <w:tblCellMar>
            <w:top w:w="0" w:type="dxa"/>
            <w:left w:w="108" w:type="dxa"/>
            <w:bottom w:w="0" w:type="dxa"/>
            <w:right w:w="108" w:type="dxa"/>
          </w:tblCellMar>
        </w:tblPrEx>
        <w:trPr>
          <w:trHeight w:val="355" w:hRule="atLeast"/>
          <w:jc w:val="center"/>
        </w:trPr>
        <w:tc>
          <w:tcPr>
            <w:tcW w:w="1101" w:type="pct"/>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c>
          <w:tcPr>
            <w:tcW w:w="2088"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长（  ）米×宽（  ）米×高（  ）米</w:t>
            </w:r>
          </w:p>
        </w:tc>
        <w:tc>
          <w:tcPr>
            <w:tcW w:w="1017" w:type="pct"/>
            <w:gridSpan w:val="2"/>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单库容:（  ）m</w:t>
            </w:r>
            <w:r>
              <w:rPr>
                <w:color w:val="000000" w:themeColor="text1"/>
                <w:spacing w:val="0"/>
                <w:kern w:val="0"/>
                <w:sz w:val="22"/>
                <w:vertAlign w:val="superscript"/>
                <w14:textFill>
                  <w14:solidFill>
                    <w14:schemeClr w14:val="tx1"/>
                  </w14:solidFill>
                </w14:textFill>
              </w:rPr>
              <w:t>3</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  ）间</w:t>
            </w:r>
          </w:p>
        </w:tc>
      </w:tr>
      <w:tr>
        <w:tblPrEx>
          <w:tblCellMar>
            <w:top w:w="0" w:type="dxa"/>
            <w:left w:w="108" w:type="dxa"/>
            <w:bottom w:w="0" w:type="dxa"/>
            <w:right w:w="108" w:type="dxa"/>
          </w:tblCellMar>
        </w:tblPrEx>
        <w:trPr>
          <w:trHeight w:val="355" w:hRule="atLeast"/>
          <w:jc w:val="center"/>
        </w:trPr>
        <w:tc>
          <w:tcPr>
            <w:tcW w:w="1101" w:type="pct"/>
            <w:vMerge w:val="continue"/>
            <w:tcBorders>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c>
          <w:tcPr>
            <w:tcW w:w="2088"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长（  ）米×宽（  ）米×高（  ）米</w:t>
            </w:r>
          </w:p>
        </w:tc>
        <w:tc>
          <w:tcPr>
            <w:tcW w:w="1017" w:type="pct"/>
            <w:gridSpan w:val="2"/>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单库容:（  ）m</w:t>
            </w:r>
            <w:r>
              <w:rPr>
                <w:color w:val="000000" w:themeColor="text1"/>
                <w:spacing w:val="0"/>
                <w:kern w:val="0"/>
                <w:sz w:val="22"/>
                <w:vertAlign w:val="superscript"/>
                <w14:textFill>
                  <w14:solidFill>
                    <w14:schemeClr w14:val="tx1"/>
                  </w14:solidFill>
                </w14:textFill>
              </w:rPr>
              <w:t>3</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  ）间</w:t>
            </w:r>
          </w:p>
        </w:tc>
      </w:tr>
      <w:tr>
        <w:tblPrEx>
          <w:tblCellMar>
            <w:top w:w="0" w:type="dxa"/>
            <w:left w:w="108" w:type="dxa"/>
            <w:bottom w:w="0" w:type="dxa"/>
            <w:right w:w="108" w:type="dxa"/>
          </w:tblCellMar>
        </w:tblPrEx>
        <w:trPr>
          <w:trHeight w:val="355" w:hRule="atLeast"/>
          <w:jc w:val="center"/>
        </w:trPr>
        <w:tc>
          <w:tcPr>
            <w:tcW w:w="1101"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库体结构</w:t>
            </w:r>
          </w:p>
        </w:tc>
        <w:tc>
          <w:tcPr>
            <w:tcW w:w="2088"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砖混 （   ） 组合式（  ）</w:t>
            </w:r>
          </w:p>
        </w:tc>
        <w:tc>
          <w:tcPr>
            <w:tcW w:w="1809" w:type="pct"/>
            <w:gridSpan w:val="3"/>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建设总库容（   ）m</w:t>
            </w:r>
            <w:r>
              <w:rPr>
                <w:color w:val="000000" w:themeColor="text1"/>
                <w:spacing w:val="0"/>
                <w:kern w:val="0"/>
                <w:sz w:val="22"/>
                <w:vertAlign w:val="superscript"/>
                <w14:textFill>
                  <w14:solidFill>
                    <w14:schemeClr w14:val="tx1"/>
                  </w14:solidFill>
                </w14:textFill>
              </w:rPr>
              <w:t>3</w:t>
            </w:r>
          </w:p>
        </w:tc>
      </w:tr>
      <w:tr>
        <w:tblPrEx>
          <w:tblCellMar>
            <w:top w:w="0" w:type="dxa"/>
            <w:left w:w="108" w:type="dxa"/>
            <w:bottom w:w="0" w:type="dxa"/>
            <w:right w:w="108" w:type="dxa"/>
          </w:tblCellMar>
        </w:tblPrEx>
        <w:trPr>
          <w:trHeight w:val="412" w:hRule="atLeast"/>
          <w:jc w:val="center"/>
        </w:trPr>
        <w:tc>
          <w:tcPr>
            <w:tcW w:w="1101"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保温类型</w:t>
            </w:r>
          </w:p>
        </w:tc>
        <w:tc>
          <w:tcPr>
            <w:tcW w:w="2485" w:type="pct"/>
            <w:gridSpan w:val="2"/>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聚氨酯喷涂（  ）彩钢保温板（  ）</w:t>
            </w:r>
          </w:p>
        </w:tc>
        <w:tc>
          <w:tcPr>
            <w:tcW w:w="1412" w:type="pct"/>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厚度（  ）cm</w:t>
            </w:r>
          </w:p>
        </w:tc>
      </w:tr>
      <w:tr>
        <w:tblPrEx>
          <w:tblCellMar>
            <w:top w:w="0" w:type="dxa"/>
            <w:left w:w="108" w:type="dxa"/>
            <w:bottom w:w="0" w:type="dxa"/>
            <w:right w:w="108" w:type="dxa"/>
          </w:tblCellMar>
        </w:tblPrEx>
        <w:trPr>
          <w:trHeight w:val="412" w:hRule="atLeast"/>
          <w:jc w:val="center"/>
        </w:trPr>
        <w:tc>
          <w:tcPr>
            <w:tcW w:w="1101"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制冷设备</w:t>
            </w:r>
          </w:p>
        </w:tc>
        <w:tc>
          <w:tcPr>
            <w:tcW w:w="3898" w:type="pct"/>
            <w:gridSpan w:val="4"/>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压缩机（  ）台；冷风机（  ）台；</w:t>
            </w:r>
          </w:p>
        </w:tc>
      </w:tr>
      <w:tr>
        <w:tblPrEx>
          <w:tblCellMar>
            <w:top w:w="0" w:type="dxa"/>
            <w:left w:w="108" w:type="dxa"/>
            <w:bottom w:w="0" w:type="dxa"/>
            <w:right w:w="108" w:type="dxa"/>
          </w:tblCellMar>
        </w:tblPrEx>
        <w:trPr>
          <w:trHeight w:val="607" w:hRule="atLeast"/>
          <w:jc w:val="center"/>
        </w:trPr>
        <w:tc>
          <w:tcPr>
            <w:tcW w:w="4208" w:type="pct"/>
            <w:gridSpan w:val="4"/>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验收内容</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验收结果</w:t>
            </w:r>
          </w:p>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（是否合格）</w:t>
            </w:r>
          </w:p>
        </w:tc>
      </w:tr>
      <w:tr>
        <w:tblPrEx>
          <w:tblCellMar>
            <w:top w:w="0" w:type="dxa"/>
            <w:left w:w="108" w:type="dxa"/>
            <w:bottom w:w="0" w:type="dxa"/>
            <w:right w:w="108" w:type="dxa"/>
          </w:tblCellMar>
        </w:tblPrEx>
        <w:trPr>
          <w:trHeight w:val="1223" w:hRule="atLeast"/>
          <w:jc w:val="center"/>
        </w:trPr>
        <w:tc>
          <w:tcPr>
            <w:tcW w:w="1101"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建设主体资质</w:t>
            </w:r>
          </w:p>
        </w:tc>
        <w:tc>
          <w:tcPr>
            <w:tcW w:w="3106"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firstLine="4" w:firstLineChars="2"/>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建设主体须为县级以上农民合作社示范社、示范家庭农场，农村股份经济合作社。</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524" w:hRule="atLeast"/>
          <w:jc w:val="center"/>
        </w:trPr>
        <w:tc>
          <w:tcPr>
            <w:tcW w:w="1101"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土地证明材料</w:t>
            </w:r>
          </w:p>
        </w:tc>
        <w:tc>
          <w:tcPr>
            <w:tcW w:w="3106"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rPr>
                <w:rFonts w:hint="eastAsia" w:eastAsia="宋体"/>
                <w:color w:val="000000" w:themeColor="text1"/>
                <w:spacing w:val="0"/>
                <w:kern w:val="0"/>
                <w:sz w:val="22"/>
                <w:lang w:eastAsia="zh-CN"/>
                <w14:textFill>
                  <w14:solidFill>
                    <w14:schemeClr w14:val="tx1"/>
                  </w14:solidFill>
                </w14:textFill>
              </w:rPr>
            </w:pPr>
            <w:r>
              <w:rPr>
                <w:color w:val="000000" w:themeColor="text1"/>
                <w:spacing w:val="0"/>
                <w:kern w:val="0"/>
                <w:sz w:val="22"/>
                <w14:textFill>
                  <w14:solidFill>
                    <w14:schemeClr w14:val="tx1"/>
                  </w14:solidFill>
                </w14:textFill>
              </w:rPr>
              <w:t>建设主体用地手续完善，产权明晰</w:t>
            </w:r>
            <w:r>
              <w:rPr>
                <w:rFonts w:hint="eastAsia"/>
                <w:color w:val="000000" w:themeColor="text1"/>
                <w:spacing w:val="0"/>
                <w:kern w:val="0"/>
                <w:sz w:val="22"/>
                <w:lang w:eastAsia="zh-CN"/>
                <w14:textFill>
                  <w14:solidFill>
                    <w14:schemeClr w14:val="tx1"/>
                  </w14:solidFill>
                </w14:textFill>
              </w:rPr>
              <w:t>。</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734" w:hRule="atLeast"/>
          <w:jc w:val="center"/>
        </w:trPr>
        <w:tc>
          <w:tcPr>
            <w:tcW w:w="110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购销及安装合同</w:t>
            </w:r>
          </w:p>
        </w:tc>
        <w:tc>
          <w:tcPr>
            <w:tcW w:w="3106"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土建、钢结构、保温、制冷设备及配套设施的合同齐全，与实际建设内容一致；合同金额与财务支出相符。</w:t>
            </w:r>
          </w:p>
        </w:tc>
        <w:tc>
          <w:tcPr>
            <w:tcW w:w="791"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867" w:hRule="atLeast"/>
          <w:jc w:val="center"/>
        </w:trPr>
        <w:tc>
          <w:tcPr>
            <w:tcW w:w="1101"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库体及冷库</w:t>
            </w:r>
          </w:p>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运行状况</w:t>
            </w:r>
          </w:p>
        </w:tc>
        <w:tc>
          <w:tcPr>
            <w:tcW w:w="3106"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库体状况良好，制冷机组开机能够正常运行，验收合格；库体状况较差，制冷机组无法正常运行，验收不合格。</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1209" w:hRule="atLeast"/>
          <w:jc w:val="center"/>
        </w:trPr>
        <w:tc>
          <w:tcPr>
            <w:tcW w:w="1101"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制冷机组参数</w:t>
            </w:r>
          </w:p>
        </w:tc>
        <w:tc>
          <w:tcPr>
            <w:tcW w:w="3106"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在标准工况下，库体总容积≤1000 m</w:t>
            </w:r>
            <w:r>
              <w:rPr>
                <w:color w:val="000000" w:themeColor="text1"/>
                <w:spacing w:val="0"/>
                <w:kern w:val="0"/>
                <w:sz w:val="22"/>
                <w:vertAlign w:val="superscript"/>
                <w14:textFill>
                  <w14:solidFill>
                    <w14:schemeClr w14:val="tx1"/>
                  </w14:solidFill>
                </w14:textFill>
              </w:rPr>
              <w:t>3</w:t>
            </w:r>
            <w:r>
              <w:rPr>
                <w:color w:val="000000" w:themeColor="text1"/>
                <w:spacing w:val="0"/>
                <w:kern w:val="0"/>
                <w:sz w:val="22"/>
                <w14:textFill>
                  <w14:solidFill>
                    <w14:schemeClr w14:val="tx1"/>
                  </w14:solidFill>
                </w14:textFill>
              </w:rPr>
              <w:t>，配置制冷量≥50 w/m</w:t>
            </w:r>
            <w:r>
              <w:rPr>
                <w:color w:val="000000" w:themeColor="text1"/>
                <w:spacing w:val="0"/>
                <w:kern w:val="0"/>
                <w:sz w:val="22"/>
                <w:vertAlign w:val="superscript"/>
                <w14:textFill>
                  <w14:solidFill>
                    <w14:schemeClr w14:val="tx1"/>
                  </w14:solidFill>
                </w14:textFill>
              </w:rPr>
              <w:t>3</w:t>
            </w:r>
            <w:r>
              <w:rPr>
                <w:color w:val="000000" w:themeColor="text1"/>
                <w:spacing w:val="0"/>
                <w:kern w:val="0"/>
                <w:sz w:val="22"/>
                <w14:textFill>
                  <w14:solidFill>
                    <w14:schemeClr w14:val="tx1"/>
                  </w14:solidFill>
                </w14:textFill>
              </w:rPr>
              <w:t>；库体总容积＞1000 m</w:t>
            </w:r>
            <w:r>
              <w:rPr>
                <w:color w:val="000000" w:themeColor="text1"/>
                <w:spacing w:val="0"/>
                <w:kern w:val="0"/>
                <w:sz w:val="22"/>
                <w:vertAlign w:val="superscript"/>
                <w14:textFill>
                  <w14:solidFill>
                    <w14:schemeClr w14:val="tx1"/>
                  </w14:solidFill>
                </w14:textFill>
              </w:rPr>
              <w:t>3</w:t>
            </w:r>
            <w:r>
              <w:rPr>
                <w:color w:val="000000" w:themeColor="text1"/>
                <w:spacing w:val="0"/>
                <w:kern w:val="0"/>
                <w:sz w:val="22"/>
                <w14:textFill>
                  <w14:solidFill>
                    <w14:schemeClr w14:val="tx1"/>
                  </w14:solidFill>
                </w14:textFill>
              </w:rPr>
              <w:t>，配置制冷量≥40 w/m</w:t>
            </w:r>
            <w:r>
              <w:rPr>
                <w:color w:val="000000" w:themeColor="text1"/>
                <w:spacing w:val="0"/>
                <w:kern w:val="0"/>
                <w:sz w:val="22"/>
                <w:vertAlign w:val="superscript"/>
                <w14:textFill>
                  <w14:solidFill>
                    <w14:schemeClr w14:val="tx1"/>
                  </w14:solidFill>
                </w14:textFill>
              </w:rPr>
              <w:t>3</w:t>
            </w:r>
            <w:r>
              <w:rPr>
                <w:color w:val="000000" w:themeColor="text1"/>
                <w:spacing w:val="0"/>
                <w:kern w:val="0"/>
                <w:sz w:val="22"/>
                <w14:textFill>
                  <w14:solidFill>
                    <w14:schemeClr w14:val="tx1"/>
                  </w14:solidFill>
                </w14:textFill>
              </w:rPr>
              <w:t>，其中并联机组需≥30w/m</w:t>
            </w:r>
            <w:r>
              <w:rPr>
                <w:color w:val="000000" w:themeColor="text1"/>
                <w:spacing w:val="0"/>
                <w:kern w:val="0"/>
                <w:sz w:val="22"/>
                <w:vertAlign w:val="superscript"/>
                <w14:textFill>
                  <w14:solidFill>
                    <w14:schemeClr w14:val="tx1"/>
                  </w14:solidFill>
                </w14:textFill>
              </w:rPr>
              <w:t>3</w:t>
            </w:r>
            <w:r>
              <w:rPr>
                <w:color w:val="000000" w:themeColor="text1"/>
                <w:spacing w:val="0"/>
                <w:kern w:val="0"/>
                <w:sz w:val="22"/>
                <w14:textFill>
                  <w14:solidFill>
                    <w14:schemeClr w14:val="tx1"/>
                  </w14:solidFill>
                </w14:textFill>
              </w:rPr>
              <w:t>；以上参数符合，验收合格；不符合，验收不合格。</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923" w:hRule="atLeast"/>
          <w:jc w:val="center"/>
        </w:trPr>
        <w:tc>
          <w:tcPr>
            <w:tcW w:w="110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库体保温结构</w:t>
            </w:r>
          </w:p>
        </w:tc>
        <w:tc>
          <w:tcPr>
            <w:tcW w:w="3106"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采用聚氨酯喷涂或双面彩钢聚氨酯板，厚度≥100 mm，阻燃等级达B1级，密度≥35 kg/m</w:t>
            </w:r>
            <w:r>
              <w:rPr>
                <w:color w:val="000000" w:themeColor="text1"/>
                <w:spacing w:val="0"/>
                <w:kern w:val="0"/>
                <w:sz w:val="22"/>
                <w:vertAlign w:val="superscript"/>
                <w14:textFill>
                  <w14:solidFill>
                    <w14:schemeClr w14:val="tx1"/>
                  </w14:solidFill>
                </w14:textFill>
              </w:rPr>
              <w:t>3</w:t>
            </w:r>
            <w:r>
              <w:rPr>
                <w:color w:val="000000" w:themeColor="text1"/>
                <w:spacing w:val="0"/>
                <w:kern w:val="0"/>
                <w:sz w:val="22"/>
                <w14:textFill>
                  <w14:solidFill>
                    <w14:schemeClr w14:val="tx1"/>
                  </w14:solidFill>
                </w14:textFill>
              </w:rPr>
              <w:t>，其中聚氨酯喷涂墙面须外加保护层。</w:t>
            </w:r>
          </w:p>
        </w:tc>
        <w:tc>
          <w:tcPr>
            <w:tcW w:w="791"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1475" w:hRule="atLeast"/>
          <w:jc w:val="center"/>
        </w:trPr>
        <w:tc>
          <w:tcPr>
            <w:tcW w:w="110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库体密封</w:t>
            </w:r>
          </w:p>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及保温情况</w:t>
            </w:r>
          </w:p>
        </w:tc>
        <w:tc>
          <w:tcPr>
            <w:tcW w:w="3106"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冷库密封状况良好，保温效果理想，保温检测符合要求。检测方法：环境温度不超过35℃，单间库容≤1000 m</w:t>
            </w:r>
            <w:r>
              <w:rPr>
                <w:color w:val="000000" w:themeColor="text1"/>
                <w:spacing w:val="0"/>
                <w:kern w:val="0"/>
                <w:sz w:val="22"/>
                <w:vertAlign w:val="superscript"/>
                <w14:textFill>
                  <w14:solidFill>
                    <w14:schemeClr w14:val="tx1"/>
                  </w14:solidFill>
                </w14:textFill>
              </w:rPr>
              <w:t>3</w:t>
            </w:r>
            <w:r>
              <w:rPr>
                <w:color w:val="000000" w:themeColor="text1"/>
                <w:spacing w:val="0"/>
                <w:kern w:val="0"/>
                <w:sz w:val="22"/>
                <w14:textFill>
                  <w14:solidFill>
                    <w14:schemeClr w14:val="tx1"/>
                  </w14:solidFill>
                </w14:textFill>
              </w:rPr>
              <w:t>时，空库温度从室温降至0℃时间不超过3 h；单间库容＞1000 m</w:t>
            </w:r>
            <w:r>
              <w:rPr>
                <w:color w:val="000000" w:themeColor="text1"/>
                <w:spacing w:val="0"/>
                <w:kern w:val="0"/>
                <w:sz w:val="22"/>
                <w:vertAlign w:val="superscript"/>
                <w14:textFill>
                  <w14:solidFill>
                    <w14:schemeClr w14:val="tx1"/>
                  </w14:solidFill>
                </w14:textFill>
              </w:rPr>
              <w:t>3</w:t>
            </w:r>
            <w:r>
              <w:rPr>
                <w:color w:val="000000" w:themeColor="text1"/>
                <w:spacing w:val="0"/>
                <w:kern w:val="0"/>
                <w:sz w:val="22"/>
                <w14:textFill>
                  <w14:solidFill>
                    <w14:schemeClr w14:val="tx1"/>
                  </w14:solidFill>
                </w14:textFill>
              </w:rPr>
              <w:t>时，空库温度从室温降至0℃时间不超过4h；空库温度由0℃回升至5℃时间不少于20分钟。</w:t>
            </w:r>
          </w:p>
        </w:tc>
        <w:tc>
          <w:tcPr>
            <w:tcW w:w="791"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1447" w:hRule="atLeast"/>
          <w:jc w:val="center"/>
        </w:trPr>
        <w:tc>
          <w:tcPr>
            <w:tcW w:w="110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冷库安全问题</w:t>
            </w:r>
          </w:p>
        </w:tc>
        <w:tc>
          <w:tcPr>
            <w:tcW w:w="3106" w:type="pct"/>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冷库结构牢固，土建库顶须混凝土现浇，不得采用轻钢结构顶；组合式冷库库顶跨度大于5 m时，须采用支撑结构或吊装结构；电缆安装符合要求，所有电缆均须穿装阻燃PVC管或金属管；有安全操作规程，并配有消防器材和专职人员管理。</w:t>
            </w:r>
          </w:p>
        </w:tc>
        <w:tc>
          <w:tcPr>
            <w:tcW w:w="79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678" w:hRule="atLeast"/>
          <w:jc w:val="center"/>
        </w:trPr>
        <w:tc>
          <w:tcPr>
            <w:tcW w:w="110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保温门</w:t>
            </w:r>
          </w:p>
        </w:tc>
        <w:tc>
          <w:tcPr>
            <w:tcW w:w="3106"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芯材为聚氨酯保温板，厚度≥100 mm，密度≥35 kg/m</w:t>
            </w:r>
            <w:r>
              <w:rPr>
                <w:color w:val="000000" w:themeColor="text1"/>
                <w:spacing w:val="0"/>
                <w:kern w:val="0"/>
                <w:sz w:val="22"/>
                <w:vertAlign w:val="superscript"/>
                <w14:textFill>
                  <w14:solidFill>
                    <w14:schemeClr w14:val="tx1"/>
                  </w14:solidFill>
                </w14:textFill>
              </w:rPr>
              <w:t>3</w:t>
            </w:r>
            <w:r>
              <w:rPr>
                <w:color w:val="000000" w:themeColor="text1"/>
                <w:spacing w:val="0"/>
                <w:kern w:val="0"/>
                <w:sz w:val="22"/>
                <w14:textFill>
                  <w14:solidFill>
                    <w14:schemeClr w14:val="tx1"/>
                  </w14:solidFill>
                </w14:textFill>
              </w:rPr>
              <w:t>，阻燃等级B1级。保温门内侧应设有应急内开门锁装置。</w:t>
            </w:r>
          </w:p>
        </w:tc>
        <w:tc>
          <w:tcPr>
            <w:tcW w:w="791"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957" w:hRule="atLeast"/>
          <w:jc w:val="center"/>
        </w:trPr>
        <w:tc>
          <w:tcPr>
            <w:tcW w:w="1101"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电源及电控装置</w:t>
            </w:r>
          </w:p>
        </w:tc>
        <w:tc>
          <w:tcPr>
            <w:tcW w:w="3106"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电源：3P/AC 380 V±10%，变压器、电缆负载均符合要求；电控装置应包含电控开关，温度显示控制器，化霜控制器等部件。</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776" w:hRule="atLeast"/>
          <w:jc w:val="center"/>
        </w:trPr>
        <w:tc>
          <w:tcPr>
            <w:tcW w:w="1101"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基础、钢结构</w:t>
            </w:r>
          </w:p>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及防雨棚</w:t>
            </w:r>
          </w:p>
        </w:tc>
        <w:tc>
          <w:tcPr>
            <w:tcW w:w="3106"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rFonts w:hint="eastAsia" w:eastAsia="宋体"/>
                <w:color w:val="000000" w:themeColor="text1"/>
                <w:spacing w:val="0"/>
                <w:kern w:val="0"/>
                <w:sz w:val="22"/>
                <w:lang w:eastAsia="zh-CN"/>
                <w14:textFill>
                  <w14:solidFill>
                    <w14:schemeClr w14:val="tx1"/>
                  </w14:solidFill>
                </w14:textFill>
              </w:rPr>
            </w:pPr>
            <w:r>
              <w:rPr>
                <w:color w:val="000000" w:themeColor="text1"/>
                <w:spacing w:val="0"/>
                <w:kern w:val="0"/>
                <w:sz w:val="22"/>
                <w14:textFill>
                  <w14:solidFill>
                    <w14:schemeClr w14:val="tx1"/>
                  </w14:solidFill>
                </w14:textFill>
              </w:rPr>
              <w:t>按冷库规范设计建设，要求平整、牢固安全、抗压、抗风</w:t>
            </w:r>
            <w:r>
              <w:rPr>
                <w:rFonts w:hint="eastAsia"/>
                <w:color w:val="000000" w:themeColor="text1"/>
                <w:spacing w:val="0"/>
                <w:kern w:val="0"/>
                <w:sz w:val="22"/>
                <w:lang w:eastAsia="zh-CN"/>
                <w14:textFill>
                  <w14:solidFill>
                    <w14:schemeClr w14:val="tx1"/>
                  </w14:solidFill>
                </w14:textFill>
              </w:rPr>
              <w:t>。</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496" w:hRule="atLeast"/>
          <w:jc w:val="center"/>
        </w:trPr>
        <w:tc>
          <w:tcPr>
            <w:tcW w:w="1101"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配套设施</w:t>
            </w:r>
          </w:p>
        </w:tc>
        <w:tc>
          <w:tcPr>
            <w:tcW w:w="3106"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rFonts w:hint="eastAsia" w:eastAsia="宋体"/>
                <w:color w:val="000000" w:themeColor="text1"/>
                <w:spacing w:val="0"/>
                <w:kern w:val="0"/>
                <w:sz w:val="22"/>
                <w:lang w:eastAsia="zh-CN"/>
                <w14:textFill>
                  <w14:solidFill>
                    <w14:schemeClr w14:val="tx1"/>
                  </w14:solidFill>
                </w14:textFill>
              </w:rPr>
            </w:pPr>
            <w:r>
              <w:rPr>
                <w:color w:val="000000" w:themeColor="text1"/>
                <w:spacing w:val="0"/>
                <w:kern w:val="0"/>
                <w:sz w:val="22"/>
                <w14:textFill>
                  <w14:solidFill>
                    <w14:schemeClr w14:val="tx1"/>
                  </w14:solidFill>
                </w14:textFill>
              </w:rPr>
              <w:t>相关配套设施是否与冷链设施相适应</w:t>
            </w:r>
            <w:r>
              <w:rPr>
                <w:rFonts w:hint="eastAsia"/>
                <w:color w:val="000000" w:themeColor="text1"/>
                <w:spacing w:val="0"/>
                <w:kern w:val="0"/>
                <w:sz w:val="22"/>
                <w:lang w:eastAsia="zh-CN"/>
                <w14:textFill>
                  <w14:solidFill>
                    <w14:schemeClr w14:val="tx1"/>
                  </w14:solidFill>
                </w14:textFill>
              </w:rPr>
              <w:t>。</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675" w:hRule="atLeast"/>
          <w:jc w:val="center"/>
        </w:trPr>
        <w:tc>
          <w:tcPr>
            <w:tcW w:w="1101"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视频影像资料</w:t>
            </w:r>
          </w:p>
        </w:tc>
        <w:tc>
          <w:tcPr>
            <w:tcW w:w="3106"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提供的视频影像资料与现场一致，能够清晰完整反应冷库建设前、中、后期的情况。</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524" w:hRule="atLeast"/>
          <w:jc w:val="center"/>
        </w:trPr>
        <w:tc>
          <w:tcPr>
            <w:tcW w:w="1101"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财务</w:t>
            </w:r>
          </w:p>
        </w:tc>
        <w:tc>
          <w:tcPr>
            <w:tcW w:w="3106"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rFonts w:hint="eastAsia" w:eastAsia="宋体"/>
                <w:color w:val="000000" w:themeColor="text1"/>
                <w:spacing w:val="0"/>
                <w:kern w:val="0"/>
                <w:sz w:val="22"/>
                <w:lang w:eastAsia="zh-CN"/>
                <w14:textFill>
                  <w14:solidFill>
                    <w14:schemeClr w14:val="tx1"/>
                  </w14:solidFill>
                </w14:textFill>
              </w:rPr>
            </w:pPr>
            <w:r>
              <w:rPr>
                <w:color w:val="000000" w:themeColor="text1"/>
                <w:spacing w:val="0"/>
                <w:kern w:val="0"/>
                <w:sz w:val="22"/>
                <w14:textFill>
                  <w14:solidFill>
                    <w14:schemeClr w14:val="tx1"/>
                  </w14:solidFill>
                </w14:textFill>
              </w:rPr>
              <w:t>所有支出须由建设主体</w:t>
            </w:r>
            <w:r>
              <w:rPr>
                <w:rFonts w:hint="eastAsia"/>
                <w:color w:val="000000" w:themeColor="text1"/>
                <w:spacing w:val="0"/>
                <w:kern w:val="0"/>
                <w:sz w:val="22"/>
                <w:lang w:val="en-US" w:eastAsia="zh-CN"/>
                <w14:textFill>
                  <w14:solidFill>
                    <w14:schemeClr w14:val="tx1"/>
                  </w14:solidFill>
                </w14:textFill>
              </w:rPr>
              <w:t>账户</w:t>
            </w:r>
            <w:r>
              <w:rPr>
                <w:color w:val="000000" w:themeColor="text1"/>
                <w:spacing w:val="0"/>
                <w:kern w:val="0"/>
                <w:sz w:val="22"/>
                <w14:textFill>
                  <w14:solidFill>
                    <w14:schemeClr w14:val="tx1"/>
                  </w14:solidFill>
                </w14:textFill>
              </w:rPr>
              <w:t>支付，须附</w:t>
            </w:r>
            <w:r>
              <w:rPr>
                <w:rFonts w:hint="eastAsia"/>
                <w:color w:val="000000" w:themeColor="text1"/>
                <w:spacing w:val="0"/>
                <w:kern w:val="0"/>
                <w:sz w:val="22"/>
                <w:lang w:eastAsia="zh-CN"/>
                <w14:textFill>
                  <w14:solidFill>
                    <w14:schemeClr w14:val="tx1"/>
                  </w14:solidFill>
                </w14:textFill>
              </w:rPr>
              <w:t>支付</w:t>
            </w:r>
            <w:r>
              <w:rPr>
                <w:color w:val="000000" w:themeColor="text1"/>
                <w:spacing w:val="0"/>
                <w:kern w:val="0"/>
                <w:sz w:val="22"/>
                <w14:textFill>
                  <w14:solidFill>
                    <w14:schemeClr w14:val="tx1"/>
                  </w14:solidFill>
                </w14:textFill>
              </w:rPr>
              <w:t>流水</w:t>
            </w:r>
            <w:r>
              <w:rPr>
                <w:rFonts w:hint="eastAsia"/>
                <w:color w:val="000000" w:themeColor="text1"/>
                <w:spacing w:val="0"/>
                <w:kern w:val="0"/>
                <w:sz w:val="22"/>
                <w:lang w:eastAsia="zh-CN"/>
                <w14:textFill>
                  <w14:solidFill>
                    <w14:schemeClr w14:val="tx1"/>
                  </w14:solidFill>
                </w14:textFill>
              </w:rPr>
              <w:t>。</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468" w:hRule="atLeast"/>
          <w:jc w:val="center"/>
        </w:trPr>
        <w:tc>
          <w:tcPr>
            <w:tcW w:w="1101"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验收资料</w:t>
            </w:r>
          </w:p>
        </w:tc>
        <w:tc>
          <w:tcPr>
            <w:tcW w:w="3106"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rFonts w:hint="eastAsia" w:eastAsia="宋体"/>
                <w:color w:val="000000" w:themeColor="text1"/>
                <w:spacing w:val="0"/>
                <w:kern w:val="0"/>
                <w:sz w:val="22"/>
                <w:lang w:eastAsia="zh-CN"/>
                <w14:textFill>
                  <w14:solidFill>
                    <w14:schemeClr w14:val="tx1"/>
                  </w14:solidFill>
                </w14:textFill>
              </w:rPr>
            </w:pPr>
            <w:r>
              <w:rPr>
                <w:color w:val="000000" w:themeColor="text1"/>
                <w:spacing w:val="0"/>
                <w:kern w:val="0"/>
                <w:sz w:val="22"/>
                <w14:textFill>
                  <w14:solidFill>
                    <w14:schemeClr w14:val="tx1"/>
                  </w14:solidFill>
                </w14:textFill>
              </w:rPr>
              <w:t>按验收清单整理装订，内容完整齐全，符合要求</w:t>
            </w:r>
            <w:r>
              <w:rPr>
                <w:rFonts w:hint="eastAsia"/>
                <w:color w:val="000000" w:themeColor="text1"/>
                <w:spacing w:val="0"/>
                <w:kern w:val="0"/>
                <w:sz w:val="22"/>
                <w:lang w:eastAsia="zh-CN"/>
                <w14:textFill>
                  <w14:solidFill>
                    <w14:schemeClr w14:val="tx1"/>
                  </w14:solidFill>
                </w14:textFill>
              </w:rPr>
              <w:t>。</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1209" w:hRule="atLeast"/>
          <w:jc w:val="center"/>
        </w:trPr>
        <w:tc>
          <w:tcPr>
            <w:tcW w:w="1101"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信息采集与应用</w:t>
            </w:r>
          </w:p>
        </w:tc>
        <w:tc>
          <w:tcPr>
            <w:tcW w:w="3106"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rFonts w:hint="eastAsia" w:eastAsia="宋体"/>
                <w:color w:val="000000" w:themeColor="text1"/>
                <w:spacing w:val="0"/>
                <w:kern w:val="0"/>
                <w:sz w:val="22"/>
                <w:lang w:eastAsia="zh-CN"/>
                <w14:textFill>
                  <w14:solidFill>
                    <w14:schemeClr w14:val="tx1"/>
                  </w14:solidFill>
                </w14:textFill>
              </w:rPr>
            </w:pPr>
            <w:r>
              <w:rPr>
                <w:color w:val="000000" w:themeColor="text1"/>
                <w:spacing w:val="0"/>
                <w:kern w:val="0"/>
                <w:sz w:val="22"/>
                <w14:textFill>
                  <w14:solidFill>
                    <w14:schemeClr w14:val="tx1"/>
                  </w14:solidFill>
                </w14:textFill>
              </w:rPr>
              <w:t>须采取自动传输、手工填报等多种方式，依托农业农村部重点农产品市场信息平台全面采集报送鲜活农产品产地、品类、交易量、库存量、价格、流向等市场流通信息和贮藏环境信息</w:t>
            </w:r>
            <w:r>
              <w:rPr>
                <w:rFonts w:hint="eastAsia"/>
                <w:color w:val="000000" w:themeColor="text1"/>
                <w:spacing w:val="0"/>
                <w:kern w:val="0"/>
                <w:sz w:val="22"/>
                <w:lang w:eastAsia="zh-CN"/>
                <w14:textFill>
                  <w14:solidFill>
                    <w14:schemeClr w14:val="tx1"/>
                  </w14:solidFill>
                </w14:textFill>
              </w:rPr>
              <w:t>。</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602" w:hRule="atLeast"/>
          <w:jc w:val="center"/>
        </w:trPr>
        <w:tc>
          <w:tcPr>
            <w:tcW w:w="1101"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其他</w:t>
            </w:r>
          </w:p>
        </w:tc>
        <w:tc>
          <w:tcPr>
            <w:tcW w:w="3106"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rFonts w:hint="eastAsia" w:eastAsia="宋体"/>
                <w:color w:val="000000" w:themeColor="text1"/>
                <w:spacing w:val="0"/>
                <w:kern w:val="0"/>
                <w:sz w:val="22"/>
                <w:lang w:eastAsia="zh-CN"/>
                <w14:textFill>
                  <w14:solidFill>
                    <w14:schemeClr w14:val="tx1"/>
                  </w14:solidFill>
                </w14:textFill>
              </w:rPr>
            </w:pPr>
            <w:r>
              <w:rPr>
                <w:color w:val="000000" w:themeColor="text1"/>
                <w:spacing w:val="0"/>
                <w:kern w:val="0"/>
                <w:sz w:val="22"/>
                <w14:textFill>
                  <w14:solidFill>
                    <w14:schemeClr w14:val="tx1"/>
                  </w14:solidFill>
                </w14:textFill>
              </w:rPr>
              <w:t>涉及冷库设计建造及管理规范等其他方面内容</w:t>
            </w:r>
            <w:r>
              <w:rPr>
                <w:rFonts w:hint="eastAsia"/>
                <w:color w:val="000000" w:themeColor="text1"/>
                <w:spacing w:val="0"/>
                <w:kern w:val="0"/>
                <w:sz w:val="22"/>
                <w:lang w:eastAsia="zh-CN"/>
                <w14:textFill>
                  <w14:solidFill>
                    <w14:schemeClr w14:val="tx1"/>
                  </w14:solidFill>
                </w14:textFill>
              </w:rPr>
              <w:t>。</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2453" w:hRule="atLeast"/>
          <w:jc w:val="center"/>
        </w:trPr>
        <w:tc>
          <w:tcPr>
            <w:tcW w:w="110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验收结论</w:t>
            </w:r>
          </w:p>
        </w:tc>
        <w:tc>
          <w:tcPr>
            <w:tcW w:w="3898" w:type="pct"/>
            <w:gridSpan w:val="4"/>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right"/>
              <w:rPr>
                <w:color w:val="000000" w:themeColor="text1"/>
                <w:spacing w:val="0"/>
                <w:kern w:val="0"/>
                <w:sz w:val="22"/>
                <w14:textFill>
                  <w14:solidFill>
                    <w14:schemeClr w14:val="tx1"/>
                  </w14:solidFill>
                </w14:textFill>
              </w:rPr>
            </w:pPr>
          </w:p>
          <w:p>
            <w:pPr>
              <w:keepNext w:val="0"/>
              <w:keepLines w:val="0"/>
              <w:pageBreakBefore w:val="0"/>
              <w:widowControl w:val="0"/>
              <w:kinsoku/>
              <w:wordWrap/>
              <w:overflowPunct/>
              <w:topLinePunct w:val="0"/>
              <w:autoSpaceDE/>
              <w:autoSpaceDN/>
              <w:bidi w:val="0"/>
              <w:spacing w:before="0" w:beforeAutospacing="0" w:line="600" w:lineRule="exact"/>
              <w:ind w:left="0" w:leftChars="0" w:right="0"/>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验收组成员签字</w:t>
            </w:r>
          </w:p>
          <w:p>
            <w:pPr>
              <w:keepNext w:val="0"/>
              <w:keepLines w:val="0"/>
              <w:pageBreakBefore w:val="0"/>
              <w:widowControl w:val="0"/>
              <w:kinsoku/>
              <w:wordWrap/>
              <w:overflowPunct/>
              <w:topLinePunct w:val="0"/>
              <w:autoSpaceDE/>
              <w:autoSpaceDN/>
              <w:bidi w:val="0"/>
              <w:spacing w:before="0" w:beforeAutospacing="0" w:line="600" w:lineRule="exact"/>
              <w:ind w:left="0" w:leftChars="0" w:right="0"/>
              <w:jc w:val="right"/>
              <w:rPr>
                <w:color w:val="000000" w:themeColor="text1"/>
                <w:spacing w:val="0"/>
                <w:kern w:val="0"/>
                <w:sz w:val="22"/>
                <w14:textFill>
                  <w14:solidFill>
                    <w14:schemeClr w14:val="tx1"/>
                  </w14:solidFill>
                </w14:textFill>
              </w:rPr>
            </w:pPr>
          </w:p>
          <w:p>
            <w:pPr>
              <w:keepNext w:val="0"/>
              <w:keepLines w:val="0"/>
              <w:pageBreakBefore w:val="0"/>
              <w:widowControl w:val="0"/>
              <w:kinsoku/>
              <w:wordWrap/>
              <w:overflowPunct/>
              <w:topLinePunct w:val="0"/>
              <w:autoSpaceDE/>
              <w:autoSpaceDN/>
              <w:bidi w:val="0"/>
              <w:spacing w:before="0" w:beforeAutospacing="0" w:line="600" w:lineRule="exact"/>
              <w:ind w:left="0" w:leftChars="0" w:right="0"/>
              <w:jc w:val="righ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年   月    日</w:t>
            </w:r>
          </w:p>
        </w:tc>
      </w:tr>
    </w:tbl>
    <w:p>
      <w:pPr>
        <w:keepNext w:val="0"/>
        <w:keepLines w:val="0"/>
        <w:pageBreakBefore w:val="0"/>
        <w:widowControl w:val="0"/>
        <w:kinsoku/>
        <w:wordWrap/>
        <w:overflowPunct/>
        <w:topLinePunct w:val="0"/>
        <w:autoSpaceDE/>
        <w:autoSpaceDN/>
        <w:bidi w:val="0"/>
        <w:spacing w:before="0" w:beforeAutospacing="0" w:line="600" w:lineRule="exact"/>
        <w:ind w:left="0" w:leftChars="0" w:right="0"/>
        <w:rPr>
          <w:rFonts w:eastAsia="方正小标宋简体"/>
          <w:color w:val="000000" w:themeColor="text1"/>
          <w:spacing w:val="0"/>
          <w:sz w:val="36"/>
          <w:szCs w:val="36"/>
          <w14:textFill>
            <w14:solidFill>
              <w14:schemeClr w14:val="tx1"/>
            </w14:solidFill>
          </w14:textFill>
        </w:rPr>
      </w:pPr>
      <w:r>
        <w:rPr>
          <w:rFonts w:eastAsia="方正小标宋简体"/>
          <w:color w:val="000000" w:themeColor="text1"/>
          <w:spacing w:val="0"/>
          <w:sz w:val="36"/>
          <w:szCs w:val="36"/>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before="0" w:beforeAutospacing="0" w:after="0" w:line="600" w:lineRule="exact"/>
        <w:ind w:left="0" w:leftChars="0" w:right="0"/>
        <w:jc w:val="center"/>
        <w:textAlignment w:val="auto"/>
        <w:rPr>
          <w:rFonts w:hint="eastAsia" w:asciiTheme="majorEastAsia" w:hAnsiTheme="majorEastAsia" w:eastAsiaTheme="majorEastAsia" w:cstheme="majorEastAsia"/>
          <w:b/>
          <w:bCs/>
          <w:color w:val="000000" w:themeColor="text1"/>
          <w:spacing w:val="0"/>
          <w:sz w:val="44"/>
          <w:szCs w:val="44"/>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pacing w:val="0"/>
          <w:sz w:val="44"/>
          <w:szCs w:val="44"/>
          <w:lang w:val="en-US" w:eastAsia="zh-CN"/>
          <w14:textFill>
            <w14:solidFill>
              <w14:schemeClr w14:val="tx1"/>
            </w14:solidFill>
          </w14:textFill>
        </w:rPr>
        <w:t>2022年河南省农产品产地冷藏保鲜</w:t>
      </w:r>
    </w:p>
    <w:p>
      <w:pPr>
        <w:keepNext w:val="0"/>
        <w:keepLines w:val="0"/>
        <w:pageBreakBefore w:val="0"/>
        <w:widowControl w:val="0"/>
        <w:kinsoku/>
        <w:wordWrap/>
        <w:overflowPunct/>
        <w:topLinePunct w:val="0"/>
        <w:autoSpaceDE/>
        <w:autoSpaceDN/>
        <w:bidi w:val="0"/>
        <w:adjustRightInd/>
        <w:snapToGrid/>
        <w:spacing w:before="0" w:beforeAutospacing="0" w:after="0" w:line="600" w:lineRule="exact"/>
        <w:ind w:left="0" w:leftChars="0" w:right="0"/>
        <w:jc w:val="center"/>
        <w:textAlignment w:val="auto"/>
        <w:rPr>
          <w:rFonts w:hint="eastAsia" w:asciiTheme="majorEastAsia" w:hAnsiTheme="majorEastAsia" w:eastAsiaTheme="majorEastAsia" w:cstheme="majorEastAsia"/>
          <w:b/>
          <w:bCs/>
          <w:color w:val="000000" w:themeColor="text1"/>
          <w:spacing w:val="0"/>
          <w:sz w:val="44"/>
          <w:szCs w:val="44"/>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pacing w:val="0"/>
          <w:sz w:val="44"/>
          <w:szCs w:val="44"/>
          <w:lang w:val="en-US" w:eastAsia="zh-CN"/>
          <w14:textFill>
            <w14:solidFill>
              <w14:schemeClr w14:val="tx1"/>
            </w14:solidFill>
          </w14:textFill>
        </w:rPr>
        <w:t>设施建设验收表</w:t>
      </w:r>
    </w:p>
    <w:p>
      <w:pPr>
        <w:keepNext w:val="0"/>
        <w:keepLines w:val="0"/>
        <w:pageBreakBefore w:val="0"/>
        <w:widowControl w:val="0"/>
        <w:kinsoku/>
        <w:wordWrap/>
        <w:overflowPunct/>
        <w:topLinePunct w:val="0"/>
        <w:autoSpaceDE/>
        <w:autoSpaceDN/>
        <w:bidi w:val="0"/>
        <w:adjustRightInd/>
        <w:snapToGrid/>
        <w:spacing w:before="0" w:beforeAutospacing="0" w:after="0" w:line="600" w:lineRule="exact"/>
        <w:ind w:left="0" w:leftChars="0" w:right="0"/>
        <w:jc w:val="center"/>
        <w:textAlignment w:val="auto"/>
        <w:rPr>
          <w:rFonts w:eastAsia="楷体_GB2312"/>
          <w:bCs/>
          <w:color w:val="000000" w:themeColor="text1"/>
          <w:spacing w:val="0"/>
          <w:sz w:val="32"/>
          <w:szCs w:val="32"/>
          <w14:textFill>
            <w14:solidFill>
              <w14:schemeClr w14:val="tx1"/>
            </w14:solidFill>
          </w14:textFill>
        </w:rPr>
      </w:pPr>
      <w:r>
        <w:rPr>
          <w:rFonts w:eastAsia="楷体_GB2312"/>
          <w:bCs/>
          <w:color w:val="000000" w:themeColor="text1"/>
          <w:spacing w:val="0"/>
          <w:sz w:val="32"/>
          <w:szCs w:val="32"/>
          <w14:textFill>
            <w14:solidFill>
              <w14:schemeClr w14:val="tx1"/>
            </w14:solidFill>
          </w14:textFill>
        </w:rPr>
        <w:t>（机械冷库低温库）</w:t>
      </w:r>
    </w:p>
    <w:tbl>
      <w:tblPr>
        <w:tblStyle w:val="5"/>
        <w:tblW w:w="5000" w:type="pct"/>
        <w:jc w:val="center"/>
        <w:tblLayout w:type="fixed"/>
        <w:tblCellMar>
          <w:top w:w="0" w:type="dxa"/>
          <w:left w:w="108" w:type="dxa"/>
          <w:bottom w:w="0" w:type="dxa"/>
          <w:right w:w="108" w:type="dxa"/>
        </w:tblCellMar>
      </w:tblPr>
      <w:tblGrid>
        <w:gridCol w:w="1876"/>
        <w:gridCol w:w="3560"/>
        <w:gridCol w:w="677"/>
        <w:gridCol w:w="1058"/>
        <w:gridCol w:w="1350"/>
      </w:tblGrid>
      <w:tr>
        <w:tblPrEx>
          <w:tblCellMar>
            <w:top w:w="0" w:type="dxa"/>
            <w:left w:w="108" w:type="dxa"/>
            <w:bottom w:w="0" w:type="dxa"/>
            <w:right w:w="108" w:type="dxa"/>
          </w:tblCellMar>
        </w:tblPrEx>
        <w:trPr>
          <w:trHeight w:val="412" w:hRule="atLeast"/>
          <w:jc w:val="center"/>
        </w:trPr>
        <w:tc>
          <w:tcPr>
            <w:tcW w:w="109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建设单位</w:t>
            </w:r>
          </w:p>
        </w:tc>
        <w:tc>
          <w:tcPr>
            <w:tcW w:w="3894" w:type="pct"/>
            <w:gridSpan w:val="4"/>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460" w:hRule="atLeast"/>
          <w:jc w:val="center"/>
        </w:trPr>
        <w:tc>
          <w:tcPr>
            <w:tcW w:w="1099"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建设地点</w:t>
            </w:r>
          </w:p>
        </w:tc>
        <w:tc>
          <w:tcPr>
            <w:tcW w:w="2483" w:type="pct"/>
            <w:gridSpan w:val="2"/>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p>
        </w:tc>
        <w:tc>
          <w:tcPr>
            <w:tcW w:w="1411" w:type="pct"/>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建成时间：</w:t>
            </w:r>
          </w:p>
        </w:tc>
      </w:tr>
      <w:tr>
        <w:tblPrEx>
          <w:tblCellMar>
            <w:top w:w="0" w:type="dxa"/>
            <w:left w:w="108" w:type="dxa"/>
            <w:bottom w:w="0" w:type="dxa"/>
            <w:right w:w="108" w:type="dxa"/>
          </w:tblCellMar>
        </w:tblPrEx>
        <w:trPr>
          <w:trHeight w:val="355" w:hRule="atLeast"/>
          <w:jc w:val="center"/>
        </w:trPr>
        <w:tc>
          <w:tcPr>
            <w:tcW w:w="1099" w:type="pct"/>
            <w:vMerge w:val="restart"/>
            <w:tcBorders>
              <w:top w:val="nil"/>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冷库规格</w:t>
            </w:r>
          </w:p>
        </w:tc>
        <w:tc>
          <w:tcPr>
            <w:tcW w:w="2086"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长（  ）米×宽（  ）米×高（  ）米</w:t>
            </w:r>
          </w:p>
        </w:tc>
        <w:tc>
          <w:tcPr>
            <w:tcW w:w="1017" w:type="pct"/>
            <w:gridSpan w:val="2"/>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单库容:（  ）m</w:t>
            </w:r>
            <w:r>
              <w:rPr>
                <w:color w:val="000000" w:themeColor="text1"/>
                <w:spacing w:val="0"/>
                <w:kern w:val="0"/>
                <w:sz w:val="22"/>
                <w:vertAlign w:val="superscript"/>
                <w14:textFill>
                  <w14:solidFill>
                    <w14:schemeClr w14:val="tx1"/>
                  </w14:solidFill>
                </w14:textFill>
              </w:rPr>
              <w:t>3</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  ）间</w:t>
            </w:r>
          </w:p>
        </w:tc>
      </w:tr>
      <w:tr>
        <w:tblPrEx>
          <w:tblCellMar>
            <w:top w:w="0" w:type="dxa"/>
            <w:left w:w="108" w:type="dxa"/>
            <w:bottom w:w="0" w:type="dxa"/>
            <w:right w:w="108" w:type="dxa"/>
          </w:tblCellMar>
        </w:tblPrEx>
        <w:trPr>
          <w:trHeight w:val="355" w:hRule="atLeast"/>
          <w:jc w:val="center"/>
        </w:trPr>
        <w:tc>
          <w:tcPr>
            <w:tcW w:w="1099" w:type="pct"/>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c>
          <w:tcPr>
            <w:tcW w:w="2086"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长（  ）米×宽（  ）米×高（  ）米</w:t>
            </w:r>
          </w:p>
        </w:tc>
        <w:tc>
          <w:tcPr>
            <w:tcW w:w="1017" w:type="pct"/>
            <w:gridSpan w:val="2"/>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单库容:（  ）m</w:t>
            </w:r>
            <w:r>
              <w:rPr>
                <w:color w:val="000000" w:themeColor="text1"/>
                <w:spacing w:val="0"/>
                <w:kern w:val="0"/>
                <w:sz w:val="22"/>
                <w:vertAlign w:val="superscript"/>
                <w14:textFill>
                  <w14:solidFill>
                    <w14:schemeClr w14:val="tx1"/>
                  </w14:solidFill>
                </w14:textFill>
              </w:rPr>
              <w:t>3</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  ）间</w:t>
            </w:r>
          </w:p>
        </w:tc>
      </w:tr>
      <w:tr>
        <w:tblPrEx>
          <w:tblCellMar>
            <w:top w:w="0" w:type="dxa"/>
            <w:left w:w="108" w:type="dxa"/>
            <w:bottom w:w="0" w:type="dxa"/>
            <w:right w:w="108" w:type="dxa"/>
          </w:tblCellMar>
        </w:tblPrEx>
        <w:trPr>
          <w:trHeight w:val="355" w:hRule="atLeast"/>
          <w:jc w:val="center"/>
        </w:trPr>
        <w:tc>
          <w:tcPr>
            <w:tcW w:w="1099" w:type="pct"/>
            <w:vMerge w:val="continue"/>
            <w:tcBorders>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c>
          <w:tcPr>
            <w:tcW w:w="2086"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长（  ）米×宽（  ）米×高（  ）米</w:t>
            </w:r>
          </w:p>
        </w:tc>
        <w:tc>
          <w:tcPr>
            <w:tcW w:w="1017" w:type="pct"/>
            <w:gridSpan w:val="2"/>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单库容:（  ）m</w:t>
            </w:r>
            <w:r>
              <w:rPr>
                <w:color w:val="000000" w:themeColor="text1"/>
                <w:spacing w:val="0"/>
                <w:kern w:val="0"/>
                <w:sz w:val="22"/>
                <w:vertAlign w:val="superscript"/>
                <w14:textFill>
                  <w14:solidFill>
                    <w14:schemeClr w14:val="tx1"/>
                  </w14:solidFill>
                </w14:textFill>
              </w:rPr>
              <w:t>3</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  ）间</w:t>
            </w:r>
          </w:p>
        </w:tc>
      </w:tr>
      <w:tr>
        <w:tblPrEx>
          <w:tblCellMar>
            <w:top w:w="0" w:type="dxa"/>
            <w:left w:w="108" w:type="dxa"/>
            <w:bottom w:w="0" w:type="dxa"/>
            <w:right w:w="108" w:type="dxa"/>
          </w:tblCellMar>
        </w:tblPrEx>
        <w:trPr>
          <w:trHeight w:val="464" w:hRule="atLeast"/>
          <w:jc w:val="center"/>
        </w:trPr>
        <w:tc>
          <w:tcPr>
            <w:tcW w:w="1099"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库体结构</w:t>
            </w:r>
          </w:p>
        </w:tc>
        <w:tc>
          <w:tcPr>
            <w:tcW w:w="2086"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砖混 （   ） 组合式（  ）</w:t>
            </w:r>
          </w:p>
        </w:tc>
        <w:tc>
          <w:tcPr>
            <w:tcW w:w="1808" w:type="pct"/>
            <w:gridSpan w:val="3"/>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建设总库容（   ）m</w:t>
            </w:r>
            <w:r>
              <w:rPr>
                <w:color w:val="000000" w:themeColor="text1"/>
                <w:spacing w:val="0"/>
                <w:kern w:val="0"/>
                <w:sz w:val="22"/>
                <w:vertAlign w:val="superscript"/>
                <w14:textFill>
                  <w14:solidFill>
                    <w14:schemeClr w14:val="tx1"/>
                  </w14:solidFill>
                </w14:textFill>
              </w:rPr>
              <w:t>3</w:t>
            </w:r>
          </w:p>
        </w:tc>
      </w:tr>
      <w:tr>
        <w:tblPrEx>
          <w:tblCellMar>
            <w:top w:w="0" w:type="dxa"/>
            <w:left w:w="108" w:type="dxa"/>
            <w:bottom w:w="0" w:type="dxa"/>
            <w:right w:w="108" w:type="dxa"/>
          </w:tblCellMar>
        </w:tblPrEx>
        <w:trPr>
          <w:trHeight w:val="456" w:hRule="atLeast"/>
          <w:jc w:val="center"/>
        </w:trPr>
        <w:tc>
          <w:tcPr>
            <w:tcW w:w="1099"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保温类型</w:t>
            </w:r>
          </w:p>
        </w:tc>
        <w:tc>
          <w:tcPr>
            <w:tcW w:w="2483" w:type="pct"/>
            <w:gridSpan w:val="2"/>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聚氨酯喷涂（  ）彩钢保温板（  ）</w:t>
            </w:r>
          </w:p>
        </w:tc>
        <w:tc>
          <w:tcPr>
            <w:tcW w:w="1411" w:type="pct"/>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厚度（  ）cm</w:t>
            </w:r>
          </w:p>
        </w:tc>
      </w:tr>
      <w:tr>
        <w:tblPrEx>
          <w:tblCellMar>
            <w:top w:w="0" w:type="dxa"/>
            <w:left w:w="108" w:type="dxa"/>
            <w:bottom w:w="0" w:type="dxa"/>
            <w:right w:w="108" w:type="dxa"/>
          </w:tblCellMar>
        </w:tblPrEx>
        <w:trPr>
          <w:trHeight w:val="502" w:hRule="atLeast"/>
          <w:jc w:val="center"/>
        </w:trPr>
        <w:tc>
          <w:tcPr>
            <w:tcW w:w="1099"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制冷设备</w:t>
            </w:r>
          </w:p>
        </w:tc>
        <w:tc>
          <w:tcPr>
            <w:tcW w:w="3894" w:type="pct"/>
            <w:gridSpan w:val="4"/>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压缩机（  ）台；冷风机（  ）台；</w:t>
            </w:r>
          </w:p>
        </w:tc>
      </w:tr>
      <w:tr>
        <w:tblPrEx>
          <w:tblCellMar>
            <w:top w:w="0" w:type="dxa"/>
            <w:left w:w="108" w:type="dxa"/>
            <w:bottom w:w="0" w:type="dxa"/>
            <w:right w:w="108" w:type="dxa"/>
          </w:tblCellMar>
        </w:tblPrEx>
        <w:trPr>
          <w:trHeight w:val="355" w:hRule="atLeast"/>
          <w:jc w:val="center"/>
        </w:trPr>
        <w:tc>
          <w:tcPr>
            <w:tcW w:w="4203" w:type="pct"/>
            <w:gridSpan w:val="4"/>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验收内容</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验收结果</w:t>
            </w:r>
          </w:p>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（是否合格）</w:t>
            </w:r>
          </w:p>
        </w:tc>
      </w:tr>
      <w:tr>
        <w:tblPrEx>
          <w:tblCellMar>
            <w:top w:w="0" w:type="dxa"/>
            <w:left w:w="108" w:type="dxa"/>
            <w:bottom w:w="0" w:type="dxa"/>
            <w:right w:w="108" w:type="dxa"/>
          </w:tblCellMar>
        </w:tblPrEx>
        <w:trPr>
          <w:trHeight w:val="1223" w:hRule="atLeast"/>
          <w:jc w:val="center"/>
        </w:trPr>
        <w:tc>
          <w:tcPr>
            <w:tcW w:w="1099"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建设主体资质</w:t>
            </w:r>
          </w:p>
        </w:tc>
        <w:tc>
          <w:tcPr>
            <w:tcW w:w="3103"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firstLine="4" w:firstLineChars="2"/>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建设主体须为县级以上农民合作社示范社和示范家庭农场，农村股份经济合作社。</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440" w:hRule="atLeast"/>
          <w:jc w:val="center"/>
        </w:trPr>
        <w:tc>
          <w:tcPr>
            <w:tcW w:w="1099"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土地证明材料</w:t>
            </w:r>
          </w:p>
        </w:tc>
        <w:tc>
          <w:tcPr>
            <w:tcW w:w="3103"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rPr>
                <w:rFonts w:hint="eastAsia" w:eastAsia="宋体"/>
                <w:color w:val="000000" w:themeColor="text1"/>
                <w:spacing w:val="0"/>
                <w:kern w:val="0"/>
                <w:sz w:val="22"/>
                <w:lang w:eastAsia="zh-CN"/>
                <w14:textFill>
                  <w14:solidFill>
                    <w14:schemeClr w14:val="tx1"/>
                  </w14:solidFill>
                </w14:textFill>
              </w:rPr>
            </w:pPr>
            <w:r>
              <w:rPr>
                <w:color w:val="000000" w:themeColor="text1"/>
                <w:spacing w:val="0"/>
                <w:kern w:val="0"/>
                <w:sz w:val="22"/>
                <w14:textFill>
                  <w14:solidFill>
                    <w14:schemeClr w14:val="tx1"/>
                  </w14:solidFill>
                </w14:textFill>
              </w:rPr>
              <w:t>建设主体用地手续完善，产权明晰</w:t>
            </w:r>
            <w:r>
              <w:rPr>
                <w:rFonts w:hint="eastAsia"/>
                <w:color w:val="000000" w:themeColor="text1"/>
                <w:spacing w:val="0"/>
                <w:kern w:val="0"/>
                <w:sz w:val="22"/>
                <w:lang w:eastAsia="zh-CN"/>
                <w14:textFill>
                  <w14:solidFill>
                    <w14:schemeClr w14:val="tx1"/>
                  </w14:solidFill>
                </w14:textFill>
              </w:rPr>
              <w:t>。</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677" w:hRule="atLeast"/>
          <w:jc w:val="center"/>
        </w:trPr>
        <w:tc>
          <w:tcPr>
            <w:tcW w:w="1099"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购销及安装合同</w:t>
            </w:r>
          </w:p>
        </w:tc>
        <w:tc>
          <w:tcPr>
            <w:tcW w:w="3103"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土建、钢结构、保温、制冷设备及配套设施的合同齐全，与实际建设内容一致；合同金额与财务支出相符。</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901" w:hRule="atLeast"/>
          <w:jc w:val="center"/>
        </w:trPr>
        <w:tc>
          <w:tcPr>
            <w:tcW w:w="109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库体及冷库</w:t>
            </w:r>
          </w:p>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运行状况</w:t>
            </w:r>
          </w:p>
        </w:tc>
        <w:tc>
          <w:tcPr>
            <w:tcW w:w="3103"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库体状况良好，制冷机组开机能够正常运行，验收合格；库体状况较差，制冷机组设备无法正常运行，验收不合格。</w:t>
            </w:r>
          </w:p>
        </w:tc>
        <w:tc>
          <w:tcPr>
            <w:tcW w:w="791"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1195" w:hRule="atLeast"/>
          <w:jc w:val="center"/>
        </w:trPr>
        <w:tc>
          <w:tcPr>
            <w:tcW w:w="109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制冷机组参数</w:t>
            </w:r>
          </w:p>
        </w:tc>
        <w:tc>
          <w:tcPr>
            <w:tcW w:w="3103"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在标准工况下，库体总容积≤1000 m</w:t>
            </w:r>
            <w:r>
              <w:rPr>
                <w:color w:val="000000" w:themeColor="text1"/>
                <w:spacing w:val="0"/>
                <w:kern w:val="0"/>
                <w:sz w:val="22"/>
                <w:vertAlign w:val="superscript"/>
                <w14:textFill>
                  <w14:solidFill>
                    <w14:schemeClr w14:val="tx1"/>
                  </w14:solidFill>
                </w14:textFill>
              </w:rPr>
              <w:t>3</w:t>
            </w:r>
            <w:r>
              <w:rPr>
                <w:color w:val="000000" w:themeColor="text1"/>
                <w:spacing w:val="0"/>
                <w:kern w:val="0"/>
                <w:sz w:val="22"/>
                <w14:textFill>
                  <w14:solidFill>
                    <w14:schemeClr w14:val="tx1"/>
                  </w14:solidFill>
                </w14:textFill>
              </w:rPr>
              <w:t>，配置制冷量≥100 w/m</w:t>
            </w:r>
            <w:r>
              <w:rPr>
                <w:color w:val="000000" w:themeColor="text1"/>
                <w:spacing w:val="0"/>
                <w:kern w:val="0"/>
                <w:sz w:val="22"/>
                <w:vertAlign w:val="superscript"/>
                <w14:textFill>
                  <w14:solidFill>
                    <w14:schemeClr w14:val="tx1"/>
                  </w14:solidFill>
                </w14:textFill>
              </w:rPr>
              <w:t>3</w:t>
            </w:r>
            <w:r>
              <w:rPr>
                <w:color w:val="000000" w:themeColor="text1"/>
                <w:spacing w:val="0"/>
                <w:kern w:val="0"/>
                <w:sz w:val="22"/>
                <w14:textFill>
                  <w14:solidFill>
                    <w14:schemeClr w14:val="tx1"/>
                  </w14:solidFill>
                </w14:textFill>
              </w:rPr>
              <w:t>；库体总容积＞1000 m</w:t>
            </w:r>
            <w:r>
              <w:rPr>
                <w:color w:val="000000" w:themeColor="text1"/>
                <w:spacing w:val="0"/>
                <w:kern w:val="0"/>
                <w:sz w:val="22"/>
                <w:vertAlign w:val="superscript"/>
                <w14:textFill>
                  <w14:solidFill>
                    <w14:schemeClr w14:val="tx1"/>
                  </w14:solidFill>
                </w14:textFill>
              </w:rPr>
              <w:t>3</w:t>
            </w:r>
            <w:r>
              <w:rPr>
                <w:color w:val="000000" w:themeColor="text1"/>
                <w:spacing w:val="0"/>
                <w:kern w:val="0"/>
                <w:sz w:val="22"/>
                <w14:textFill>
                  <w14:solidFill>
                    <w14:schemeClr w14:val="tx1"/>
                  </w14:solidFill>
                </w14:textFill>
              </w:rPr>
              <w:t>，配置制冷量≥80 w/m</w:t>
            </w:r>
            <w:r>
              <w:rPr>
                <w:color w:val="000000" w:themeColor="text1"/>
                <w:spacing w:val="0"/>
                <w:kern w:val="0"/>
                <w:sz w:val="22"/>
                <w:vertAlign w:val="superscript"/>
                <w14:textFill>
                  <w14:solidFill>
                    <w14:schemeClr w14:val="tx1"/>
                  </w14:solidFill>
                </w14:textFill>
              </w:rPr>
              <w:t>3</w:t>
            </w:r>
            <w:r>
              <w:rPr>
                <w:color w:val="000000" w:themeColor="text1"/>
                <w:spacing w:val="0"/>
                <w:kern w:val="0"/>
                <w:sz w:val="22"/>
                <w14:textFill>
                  <w14:solidFill>
                    <w14:schemeClr w14:val="tx1"/>
                  </w14:solidFill>
                </w14:textFill>
              </w:rPr>
              <w:t>，其中并联机组须≥60w/m</w:t>
            </w:r>
            <w:r>
              <w:rPr>
                <w:color w:val="000000" w:themeColor="text1"/>
                <w:spacing w:val="0"/>
                <w:kern w:val="0"/>
                <w:sz w:val="22"/>
                <w:vertAlign w:val="superscript"/>
                <w14:textFill>
                  <w14:solidFill>
                    <w14:schemeClr w14:val="tx1"/>
                  </w14:solidFill>
                </w14:textFill>
              </w:rPr>
              <w:t>3</w:t>
            </w:r>
            <w:r>
              <w:rPr>
                <w:color w:val="000000" w:themeColor="text1"/>
                <w:spacing w:val="0"/>
                <w:kern w:val="0"/>
                <w:sz w:val="22"/>
                <w14:textFill>
                  <w14:solidFill>
                    <w14:schemeClr w14:val="tx1"/>
                  </w14:solidFill>
                </w14:textFill>
              </w:rPr>
              <w:t>；以上参数符合，验收合格；不符合，验收不合格。</w:t>
            </w:r>
          </w:p>
        </w:tc>
        <w:tc>
          <w:tcPr>
            <w:tcW w:w="791"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916" w:hRule="atLeast"/>
          <w:jc w:val="center"/>
        </w:trPr>
        <w:tc>
          <w:tcPr>
            <w:tcW w:w="109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库体保温结构</w:t>
            </w:r>
          </w:p>
        </w:tc>
        <w:tc>
          <w:tcPr>
            <w:tcW w:w="3103"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采用聚氨酯喷涂或双面彩钢聚氨酯板，厚度≥150 mm，阻燃等级达B1级，密度≥35 kg/m</w:t>
            </w:r>
            <w:r>
              <w:rPr>
                <w:color w:val="000000" w:themeColor="text1"/>
                <w:spacing w:val="0"/>
                <w:kern w:val="0"/>
                <w:sz w:val="22"/>
                <w:vertAlign w:val="superscript"/>
                <w14:textFill>
                  <w14:solidFill>
                    <w14:schemeClr w14:val="tx1"/>
                  </w14:solidFill>
                </w14:textFill>
              </w:rPr>
              <w:t>3</w:t>
            </w:r>
            <w:r>
              <w:rPr>
                <w:color w:val="000000" w:themeColor="text1"/>
                <w:spacing w:val="0"/>
                <w:kern w:val="0"/>
                <w:sz w:val="22"/>
                <w14:textFill>
                  <w14:solidFill>
                    <w14:schemeClr w14:val="tx1"/>
                  </w14:solidFill>
                </w14:textFill>
              </w:rPr>
              <w:t>，其中聚氨酯喷涂墙面须外加保护层。</w:t>
            </w:r>
          </w:p>
        </w:tc>
        <w:tc>
          <w:tcPr>
            <w:tcW w:w="791"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761" w:hRule="atLeast"/>
          <w:jc w:val="center"/>
        </w:trPr>
        <w:tc>
          <w:tcPr>
            <w:tcW w:w="1099"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库体密封</w:t>
            </w:r>
          </w:p>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及保温情况</w:t>
            </w:r>
          </w:p>
        </w:tc>
        <w:tc>
          <w:tcPr>
            <w:tcW w:w="3103"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冷库密封状况良好，保温效果理想；库温可降至-15℃以下。</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1460" w:hRule="atLeast"/>
          <w:jc w:val="center"/>
        </w:trPr>
        <w:tc>
          <w:tcPr>
            <w:tcW w:w="109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冷库安全问题</w:t>
            </w:r>
          </w:p>
        </w:tc>
        <w:tc>
          <w:tcPr>
            <w:tcW w:w="3103" w:type="pct"/>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冷库结构牢固，土建库顶须混凝土现浇，不得采用轻钢结构顶；组合式冷库库顶跨度大于5 m时，须采用支撑结构或吊装结构；电缆安装符合要求，所有电缆均须穿装阻燃PVC管或金属管；有安全操作规程，并配有消防器材和专职人员管理。</w:t>
            </w:r>
          </w:p>
        </w:tc>
        <w:tc>
          <w:tcPr>
            <w:tcW w:w="79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749" w:hRule="atLeast"/>
          <w:jc w:val="center"/>
        </w:trPr>
        <w:tc>
          <w:tcPr>
            <w:tcW w:w="109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保温门</w:t>
            </w:r>
          </w:p>
        </w:tc>
        <w:tc>
          <w:tcPr>
            <w:tcW w:w="3103"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芯材为聚氨酯保温板，厚度≥100 mm，密度≥35 kg/m</w:t>
            </w:r>
            <w:r>
              <w:rPr>
                <w:color w:val="000000" w:themeColor="text1"/>
                <w:spacing w:val="0"/>
                <w:kern w:val="0"/>
                <w:sz w:val="22"/>
                <w:vertAlign w:val="superscript"/>
                <w14:textFill>
                  <w14:solidFill>
                    <w14:schemeClr w14:val="tx1"/>
                  </w14:solidFill>
                </w14:textFill>
              </w:rPr>
              <w:t>3</w:t>
            </w:r>
            <w:r>
              <w:rPr>
                <w:color w:val="000000" w:themeColor="text1"/>
                <w:spacing w:val="0"/>
                <w:kern w:val="0"/>
                <w:sz w:val="22"/>
                <w14:textFill>
                  <w14:solidFill>
                    <w14:schemeClr w14:val="tx1"/>
                  </w14:solidFill>
                </w14:textFill>
              </w:rPr>
              <w:t>，阻燃等级B1级。保温门内侧应设有应急内开门锁装置。</w:t>
            </w:r>
          </w:p>
        </w:tc>
        <w:tc>
          <w:tcPr>
            <w:tcW w:w="791"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920" w:hRule="atLeast"/>
          <w:jc w:val="center"/>
        </w:trPr>
        <w:tc>
          <w:tcPr>
            <w:tcW w:w="109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电源及电控装置</w:t>
            </w:r>
          </w:p>
        </w:tc>
        <w:tc>
          <w:tcPr>
            <w:tcW w:w="3103"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电源：3P/AC 380 V±10%，变压器、电缆负载均符合要求；电控装置应包含电控开关，温度显示控制器，化霜控制器等部件。</w:t>
            </w:r>
          </w:p>
        </w:tc>
        <w:tc>
          <w:tcPr>
            <w:tcW w:w="791"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776" w:hRule="atLeast"/>
          <w:jc w:val="center"/>
        </w:trPr>
        <w:tc>
          <w:tcPr>
            <w:tcW w:w="1099"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基础、钢结构</w:t>
            </w:r>
          </w:p>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及防雨棚</w:t>
            </w:r>
          </w:p>
        </w:tc>
        <w:tc>
          <w:tcPr>
            <w:tcW w:w="3103"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rFonts w:hint="eastAsia" w:eastAsia="宋体"/>
                <w:color w:val="000000" w:themeColor="text1"/>
                <w:spacing w:val="0"/>
                <w:kern w:val="0"/>
                <w:sz w:val="22"/>
                <w:lang w:eastAsia="zh-CN"/>
                <w14:textFill>
                  <w14:solidFill>
                    <w14:schemeClr w14:val="tx1"/>
                  </w14:solidFill>
                </w14:textFill>
              </w:rPr>
            </w:pPr>
            <w:r>
              <w:rPr>
                <w:color w:val="000000" w:themeColor="text1"/>
                <w:spacing w:val="0"/>
                <w:kern w:val="0"/>
                <w:sz w:val="22"/>
                <w14:textFill>
                  <w14:solidFill>
                    <w14:schemeClr w14:val="tx1"/>
                  </w14:solidFill>
                </w14:textFill>
              </w:rPr>
              <w:t>按冷库规范设计建设，要求平整、牢固安全、抗压、抗风</w:t>
            </w:r>
            <w:r>
              <w:rPr>
                <w:rFonts w:hint="eastAsia"/>
                <w:color w:val="000000" w:themeColor="text1"/>
                <w:spacing w:val="0"/>
                <w:kern w:val="0"/>
                <w:sz w:val="22"/>
                <w:lang w:eastAsia="zh-CN"/>
                <w14:textFill>
                  <w14:solidFill>
                    <w14:schemeClr w14:val="tx1"/>
                  </w14:solidFill>
                </w14:textFill>
              </w:rPr>
              <w:t>。</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664" w:hRule="atLeast"/>
          <w:jc w:val="center"/>
        </w:trPr>
        <w:tc>
          <w:tcPr>
            <w:tcW w:w="1099"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地坪</w:t>
            </w:r>
          </w:p>
        </w:tc>
        <w:tc>
          <w:tcPr>
            <w:tcW w:w="3103"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地坪须做防冻隔热措施，在地坪保温层下方埋设管道或增设架空层。</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607" w:hRule="atLeast"/>
          <w:jc w:val="center"/>
        </w:trPr>
        <w:tc>
          <w:tcPr>
            <w:tcW w:w="1099"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配套设施</w:t>
            </w:r>
          </w:p>
        </w:tc>
        <w:tc>
          <w:tcPr>
            <w:tcW w:w="3103"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rFonts w:hint="eastAsia" w:eastAsia="宋体"/>
                <w:color w:val="000000" w:themeColor="text1"/>
                <w:spacing w:val="0"/>
                <w:kern w:val="0"/>
                <w:sz w:val="22"/>
                <w:lang w:eastAsia="zh-CN"/>
                <w14:textFill>
                  <w14:solidFill>
                    <w14:schemeClr w14:val="tx1"/>
                  </w14:solidFill>
                </w14:textFill>
              </w:rPr>
            </w:pPr>
            <w:r>
              <w:rPr>
                <w:color w:val="000000" w:themeColor="text1"/>
                <w:spacing w:val="0"/>
                <w:kern w:val="0"/>
                <w:sz w:val="22"/>
                <w14:textFill>
                  <w14:solidFill>
                    <w14:schemeClr w14:val="tx1"/>
                  </w14:solidFill>
                </w14:textFill>
              </w:rPr>
              <w:t>相关配套设施是否与冷链设施相适应</w:t>
            </w:r>
            <w:r>
              <w:rPr>
                <w:rFonts w:hint="eastAsia"/>
                <w:color w:val="000000" w:themeColor="text1"/>
                <w:spacing w:val="0"/>
                <w:kern w:val="0"/>
                <w:sz w:val="22"/>
                <w:lang w:eastAsia="zh-CN"/>
                <w14:textFill>
                  <w14:solidFill>
                    <w14:schemeClr w14:val="tx1"/>
                  </w14:solidFill>
                </w14:textFill>
              </w:rPr>
              <w:t>。</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675" w:hRule="atLeast"/>
          <w:jc w:val="center"/>
        </w:trPr>
        <w:tc>
          <w:tcPr>
            <w:tcW w:w="1099"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视频影像资料</w:t>
            </w:r>
          </w:p>
        </w:tc>
        <w:tc>
          <w:tcPr>
            <w:tcW w:w="3103"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提供的视频影像资料与现场一致，能够清晰完整反应冷库建设前、中、后的情况。</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538" w:hRule="atLeast"/>
          <w:jc w:val="center"/>
        </w:trPr>
        <w:tc>
          <w:tcPr>
            <w:tcW w:w="1099"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账务支付</w:t>
            </w:r>
          </w:p>
        </w:tc>
        <w:tc>
          <w:tcPr>
            <w:tcW w:w="3103"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rFonts w:hint="eastAsia" w:eastAsia="宋体"/>
                <w:color w:val="000000" w:themeColor="text1"/>
                <w:spacing w:val="0"/>
                <w:kern w:val="0"/>
                <w:sz w:val="22"/>
                <w:lang w:eastAsia="zh-CN"/>
                <w14:textFill>
                  <w14:solidFill>
                    <w14:schemeClr w14:val="tx1"/>
                  </w14:solidFill>
                </w14:textFill>
              </w:rPr>
            </w:pPr>
            <w:r>
              <w:rPr>
                <w:color w:val="000000" w:themeColor="text1"/>
                <w:spacing w:val="0"/>
                <w:kern w:val="0"/>
                <w:sz w:val="22"/>
                <w14:textFill>
                  <w14:solidFill>
                    <w14:schemeClr w14:val="tx1"/>
                  </w14:solidFill>
                </w14:textFill>
              </w:rPr>
              <w:t>所有支出须由建设主体</w:t>
            </w:r>
            <w:r>
              <w:rPr>
                <w:rFonts w:hint="eastAsia"/>
                <w:color w:val="000000" w:themeColor="text1"/>
                <w:spacing w:val="0"/>
                <w:kern w:val="0"/>
                <w:sz w:val="22"/>
                <w:lang w:val="en-US" w:eastAsia="zh-CN"/>
                <w14:textFill>
                  <w14:solidFill>
                    <w14:schemeClr w14:val="tx1"/>
                  </w14:solidFill>
                </w14:textFill>
              </w:rPr>
              <w:t>账户</w:t>
            </w:r>
            <w:r>
              <w:rPr>
                <w:color w:val="000000" w:themeColor="text1"/>
                <w:spacing w:val="0"/>
                <w:kern w:val="0"/>
                <w:sz w:val="22"/>
                <w14:textFill>
                  <w14:solidFill>
                    <w14:schemeClr w14:val="tx1"/>
                  </w14:solidFill>
                </w14:textFill>
              </w:rPr>
              <w:t>支付，须附</w:t>
            </w:r>
            <w:r>
              <w:rPr>
                <w:rFonts w:hint="eastAsia"/>
                <w:color w:val="000000" w:themeColor="text1"/>
                <w:spacing w:val="0"/>
                <w:kern w:val="0"/>
                <w:sz w:val="22"/>
                <w:lang w:eastAsia="zh-CN"/>
                <w14:textFill>
                  <w14:solidFill>
                    <w14:schemeClr w14:val="tx1"/>
                  </w14:solidFill>
                </w14:textFill>
              </w:rPr>
              <w:t>支付</w:t>
            </w:r>
            <w:r>
              <w:rPr>
                <w:color w:val="000000" w:themeColor="text1"/>
                <w:spacing w:val="0"/>
                <w:kern w:val="0"/>
                <w:sz w:val="22"/>
                <w14:textFill>
                  <w14:solidFill>
                    <w14:schemeClr w14:val="tx1"/>
                  </w14:solidFill>
                </w14:textFill>
              </w:rPr>
              <w:t>流水</w:t>
            </w:r>
            <w:r>
              <w:rPr>
                <w:rFonts w:hint="eastAsia"/>
                <w:color w:val="000000" w:themeColor="text1"/>
                <w:spacing w:val="0"/>
                <w:kern w:val="0"/>
                <w:sz w:val="22"/>
                <w:lang w:eastAsia="zh-CN"/>
                <w14:textFill>
                  <w14:solidFill>
                    <w14:schemeClr w14:val="tx1"/>
                  </w14:solidFill>
                </w14:textFill>
              </w:rPr>
              <w:t>。</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621" w:hRule="atLeast"/>
          <w:jc w:val="center"/>
        </w:trPr>
        <w:tc>
          <w:tcPr>
            <w:tcW w:w="1099"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验收资料</w:t>
            </w:r>
          </w:p>
        </w:tc>
        <w:tc>
          <w:tcPr>
            <w:tcW w:w="3103"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rFonts w:hint="eastAsia" w:eastAsia="宋体"/>
                <w:color w:val="000000" w:themeColor="text1"/>
                <w:spacing w:val="0"/>
                <w:kern w:val="0"/>
                <w:sz w:val="22"/>
                <w:lang w:eastAsia="zh-CN"/>
                <w14:textFill>
                  <w14:solidFill>
                    <w14:schemeClr w14:val="tx1"/>
                  </w14:solidFill>
                </w14:textFill>
              </w:rPr>
            </w:pPr>
            <w:r>
              <w:rPr>
                <w:color w:val="000000" w:themeColor="text1"/>
                <w:spacing w:val="0"/>
                <w:kern w:val="0"/>
                <w:sz w:val="22"/>
                <w14:textFill>
                  <w14:solidFill>
                    <w14:schemeClr w14:val="tx1"/>
                  </w14:solidFill>
                </w14:textFill>
              </w:rPr>
              <w:t>按验收清单整理装订，内容完整齐全，符合要求</w:t>
            </w:r>
            <w:r>
              <w:rPr>
                <w:rFonts w:hint="eastAsia"/>
                <w:color w:val="000000" w:themeColor="text1"/>
                <w:spacing w:val="0"/>
                <w:kern w:val="0"/>
                <w:sz w:val="22"/>
                <w:lang w:eastAsia="zh-CN"/>
                <w14:textFill>
                  <w14:solidFill>
                    <w14:schemeClr w14:val="tx1"/>
                  </w14:solidFill>
                </w14:textFill>
              </w:rPr>
              <w:t>。</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1278" w:hRule="atLeast"/>
          <w:jc w:val="center"/>
        </w:trPr>
        <w:tc>
          <w:tcPr>
            <w:tcW w:w="1099"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信息采集与应用</w:t>
            </w:r>
          </w:p>
        </w:tc>
        <w:tc>
          <w:tcPr>
            <w:tcW w:w="3103"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rFonts w:hint="eastAsia" w:eastAsia="宋体"/>
                <w:color w:val="000000" w:themeColor="text1"/>
                <w:spacing w:val="0"/>
                <w:kern w:val="0"/>
                <w:sz w:val="22"/>
                <w:lang w:eastAsia="zh-CN"/>
                <w14:textFill>
                  <w14:solidFill>
                    <w14:schemeClr w14:val="tx1"/>
                  </w14:solidFill>
                </w14:textFill>
              </w:rPr>
            </w:pPr>
            <w:r>
              <w:rPr>
                <w:color w:val="000000" w:themeColor="text1"/>
                <w:spacing w:val="0"/>
                <w:kern w:val="0"/>
                <w:sz w:val="22"/>
                <w14:textFill>
                  <w14:solidFill>
                    <w14:schemeClr w14:val="tx1"/>
                  </w14:solidFill>
                </w14:textFill>
              </w:rPr>
              <w:t>须采取自动传输、手工填报等多种方式，依托农业农村部重点农产品市场信息平台全面采集报送鲜活农产品产地、品类、交易量、库存量、价格、流向等市场流通信息和贮藏环境信息</w:t>
            </w:r>
            <w:r>
              <w:rPr>
                <w:rFonts w:hint="eastAsia"/>
                <w:color w:val="000000" w:themeColor="text1"/>
                <w:spacing w:val="0"/>
                <w:kern w:val="0"/>
                <w:sz w:val="22"/>
                <w:lang w:eastAsia="zh-CN"/>
                <w14:textFill>
                  <w14:solidFill>
                    <w14:schemeClr w14:val="tx1"/>
                  </w14:solidFill>
                </w14:textFill>
              </w:rPr>
              <w:t>。</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579" w:hRule="atLeast"/>
          <w:jc w:val="center"/>
        </w:trPr>
        <w:tc>
          <w:tcPr>
            <w:tcW w:w="1099"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其他</w:t>
            </w:r>
          </w:p>
        </w:tc>
        <w:tc>
          <w:tcPr>
            <w:tcW w:w="3103"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rFonts w:hint="eastAsia" w:eastAsia="宋体"/>
                <w:color w:val="000000" w:themeColor="text1"/>
                <w:spacing w:val="0"/>
                <w:kern w:val="0"/>
                <w:sz w:val="22"/>
                <w:lang w:eastAsia="zh-CN"/>
                <w14:textFill>
                  <w14:solidFill>
                    <w14:schemeClr w14:val="tx1"/>
                  </w14:solidFill>
                </w14:textFill>
              </w:rPr>
            </w:pPr>
            <w:r>
              <w:rPr>
                <w:color w:val="000000" w:themeColor="text1"/>
                <w:spacing w:val="0"/>
                <w:kern w:val="0"/>
                <w:sz w:val="22"/>
                <w14:textFill>
                  <w14:solidFill>
                    <w14:schemeClr w14:val="tx1"/>
                  </w14:solidFill>
                </w14:textFill>
              </w:rPr>
              <w:t>涉及预冷库设计建造及管理规范等其他方面内容</w:t>
            </w:r>
            <w:r>
              <w:rPr>
                <w:rFonts w:hint="eastAsia"/>
                <w:color w:val="000000" w:themeColor="text1"/>
                <w:spacing w:val="0"/>
                <w:kern w:val="0"/>
                <w:sz w:val="22"/>
                <w:lang w:eastAsia="zh-CN"/>
                <w14:textFill>
                  <w14:solidFill>
                    <w14:schemeClr w14:val="tx1"/>
                  </w14:solidFill>
                </w14:textFill>
              </w:rPr>
              <w:t>。</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2033" w:hRule="atLeast"/>
          <w:jc w:val="center"/>
        </w:trPr>
        <w:tc>
          <w:tcPr>
            <w:tcW w:w="109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验收结论</w:t>
            </w:r>
          </w:p>
        </w:tc>
        <w:tc>
          <w:tcPr>
            <w:tcW w:w="3894" w:type="pct"/>
            <w:gridSpan w:val="4"/>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right"/>
              <w:rPr>
                <w:color w:val="000000" w:themeColor="text1"/>
                <w:spacing w:val="0"/>
                <w:kern w:val="0"/>
                <w:sz w:val="22"/>
                <w14:textFill>
                  <w14:solidFill>
                    <w14:schemeClr w14:val="tx1"/>
                  </w14:solidFill>
                </w14:textFill>
              </w:rPr>
            </w:pPr>
          </w:p>
          <w:p>
            <w:pPr>
              <w:keepNext w:val="0"/>
              <w:keepLines w:val="0"/>
              <w:pageBreakBefore w:val="0"/>
              <w:widowControl w:val="0"/>
              <w:kinsoku/>
              <w:wordWrap/>
              <w:overflowPunct/>
              <w:topLinePunct w:val="0"/>
              <w:autoSpaceDE/>
              <w:autoSpaceDN/>
              <w:bidi w:val="0"/>
              <w:spacing w:before="0" w:beforeAutospacing="0" w:line="600" w:lineRule="exact"/>
              <w:ind w:left="0" w:leftChars="0" w:right="0"/>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验收组成员签字</w:t>
            </w:r>
          </w:p>
          <w:p>
            <w:pPr>
              <w:keepNext w:val="0"/>
              <w:keepLines w:val="0"/>
              <w:pageBreakBefore w:val="0"/>
              <w:widowControl w:val="0"/>
              <w:kinsoku/>
              <w:wordWrap/>
              <w:overflowPunct/>
              <w:topLinePunct w:val="0"/>
              <w:autoSpaceDE/>
              <w:autoSpaceDN/>
              <w:bidi w:val="0"/>
              <w:spacing w:before="0" w:beforeAutospacing="0" w:line="600" w:lineRule="exact"/>
              <w:ind w:left="0" w:leftChars="0" w:right="0"/>
              <w:jc w:val="righ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年   月    日</w:t>
            </w:r>
          </w:p>
        </w:tc>
      </w:tr>
    </w:tbl>
    <w:p>
      <w:pPr>
        <w:keepNext w:val="0"/>
        <w:keepLines w:val="0"/>
        <w:pageBreakBefore w:val="0"/>
        <w:widowControl w:val="0"/>
        <w:kinsoku/>
        <w:wordWrap/>
        <w:overflowPunct/>
        <w:topLinePunct w:val="0"/>
        <w:autoSpaceDE/>
        <w:autoSpaceDN/>
        <w:bidi w:val="0"/>
        <w:spacing w:before="0" w:beforeAutospacing="0" w:line="600" w:lineRule="exact"/>
        <w:ind w:left="0" w:leftChars="0" w:right="0"/>
        <w:rPr>
          <w:rFonts w:eastAsia="方正小标宋简体"/>
          <w:color w:val="000000" w:themeColor="text1"/>
          <w:spacing w:val="0"/>
          <w:sz w:val="36"/>
          <w:szCs w:val="36"/>
          <w14:textFill>
            <w14:solidFill>
              <w14:schemeClr w14:val="tx1"/>
            </w14:solidFill>
          </w14:textFill>
        </w:rPr>
      </w:pPr>
      <w:r>
        <w:rPr>
          <w:rFonts w:eastAsia="方正小标宋简体"/>
          <w:color w:val="000000" w:themeColor="text1"/>
          <w:spacing w:val="0"/>
          <w:sz w:val="36"/>
          <w:szCs w:val="36"/>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before="0" w:beforeAutospacing="0" w:after="0" w:line="600" w:lineRule="exact"/>
        <w:ind w:left="0" w:leftChars="0" w:right="0"/>
        <w:jc w:val="center"/>
        <w:textAlignment w:val="auto"/>
        <w:rPr>
          <w:rFonts w:hint="eastAsia" w:asciiTheme="majorEastAsia" w:hAnsiTheme="majorEastAsia" w:eastAsiaTheme="majorEastAsia" w:cstheme="majorEastAsia"/>
          <w:b/>
          <w:bCs/>
          <w:color w:val="000000" w:themeColor="text1"/>
          <w:spacing w:val="0"/>
          <w:sz w:val="44"/>
          <w:szCs w:val="44"/>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pacing w:val="0"/>
          <w:sz w:val="44"/>
          <w:szCs w:val="44"/>
          <w:lang w:val="en-US" w:eastAsia="zh-CN"/>
          <w14:textFill>
            <w14:solidFill>
              <w14:schemeClr w14:val="tx1"/>
            </w14:solidFill>
          </w14:textFill>
        </w:rPr>
        <w:t>2022年河南省农产品产地冷藏保鲜</w:t>
      </w:r>
    </w:p>
    <w:p>
      <w:pPr>
        <w:keepNext w:val="0"/>
        <w:keepLines w:val="0"/>
        <w:pageBreakBefore w:val="0"/>
        <w:widowControl w:val="0"/>
        <w:kinsoku/>
        <w:wordWrap/>
        <w:overflowPunct/>
        <w:topLinePunct w:val="0"/>
        <w:autoSpaceDE/>
        <w:autoSpaceDN/>
        <w:bidi w:val="0"/>
        <w:adjustRightInd/>
        <w:snapToGrid/>
        <w:spacing w:before="0" w:beforeAutospacing="0" w:after="0" w:line="600" w:lineRule="exact"/>
        <w:ind w:left="0" w:leftChars="0" w:right="0"/>
        <w:jc w:val="center"/>
        <w:textAlignment w:val="auto"/>
        <w:rPr>
          <w:rFonts w:hint="eastAsia" w:asciiTheme="majorEastAsia" w:hAnsiTheme="majorEastAsia" w:eastAsiaTheme="majorEastAsia" w:cstheme="majorEastAsia"/>
          <w:b/>
          <w:bCs/>
          <w:color w:val="000000" w:themeColor="text1"/>
          <w:spacing w:val="0"/>
          <w:sz w:val="44"/>
          <w:szCs w:val="44"/>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pacing w:val="0"/>
          <w:sz w:val="44"/>
          <w:szCs w:val="44"/>
          <w:lang w:val="en-US" w:eastAsia="zh-CN"/>
          <w14:textFill>
            <w14:solidFill>
              <w14:schemeClr w14:val="tx1"/>
            </w14:solidFill>
          </w14:textFill>
        </w:rPr>
        <w:t>设施建设验收表</w:t>
      </w:r>
    </w:p>
    <w:p>
      <w:pPr>
        <w:keepNext w:val="0"/>
        <w:keepLines w:val="0"/>
        <w:pageBreakBefore w:val="0"/>
        <w:widowControl w:val="0"/>
        <w:kinsoku/>
        <w:wordWrap/>
        <w:overflowPunct/>
        <w:topLinePunct w:val="0"/>
        <w:autoSpaceDE/>
        <w:autoSpaceDN/>
        <w:bidi w:val="0"/>
        <w:adjustRightInd/>
        <w:snapToGrid/>
        <w:spacing w:before="0" w:beforeAutospacing="0" w:after="0" w:line="600" w:lineRule="exact"/>
        <w:ind w:left="0" w:leftChars="0" w:right="0"/>
        <w:jc w:val="center"/>
        <w:textAlignment w:val="auto"/>
        <w:rPr>
          <w:rFonts w:eastAsia="楷体_GB2312"/>
          <w:bCs/>
          <w:color w:val="000000" w:themeColor="text1"/>
          <w:spacing w:val="0"/>
          <w:sz w:val="32"/>
          <w:szCs w:val="32"/>
          <w14:textFill>
            <w14:solidFill>
              <w14:schemeClr w14:val="tx1"/>
            </w14:solidFill>
          </w14:textFill>
        </w:rPr>
      </w:pPr>
      <w:r>
        <w:rPr>
          <w:rFonts w:eastAsia="楷体_GB2312"/>
          <w:bCs/>
          <w:color w:val="000000" w:themeColor="text1"/>
          <w:spacing w:val="0"/>
          <w:sz w:val="32"/>
          <w:szCs w:val="32"/>
          <w14:textFill>
            <w14:solidFill>
              <w14:schemeClr w14:val="tx1"/>
            </w14:solidFill>
          </w14:textFill>
        </w:rPr>
        <w:t>（气调贮藏库）</w:t>
      </w:r>
    </w:p>
    <w:tbl>
      <w:tblPr>
        <w:tblStyle w:val="5"/>
        <w:tblW w:w="4994" w:type="pct"/>
        <w:jc w:val="center"/>
        <w:tblLayout w:type="fixed"/>
        <w:tblCellMar>
          <w:top w:w="0" w:type="dxa"/>
          <w:left w:w="108" w:type="dxa"/>
          <w:bottom w:w="0" w:type="dxa"/>
          <w:right w:w="108" w:type="dxa"/>
        </w:tblCellMar>
      </w:tblPr>
      <w:tblGrid>
        <w:gridCol w:w="1874"/>
        <w:gridCol w:w="3556"/>
        <w:gridCol w:w="676"/>
        <w:gridCol w:w="1057"/>
        <w:gridCol w:w="1348"/>
      </w:tblGrid>
      <w:tr>
        <w:tblPrEx>
          <w:tblCellMar>
            <w:top w:w="0" w:type="dxa"/>
            <w:left w:w="108" w:type="dxa"/>
            <w:bottom w:w="0" w:type="dxa"/>
            <w:right w:w="108" w:type="dxa"/>
          </w:tblCellMar>
        </w:tblPrEx>
        <w:trPr>
          <w:trHeight w:val="355" w:hRule="atLeast"/>
          <w:jc w:val="center"/>
        </w:trPr>
        <w:tc>
          <w:tcPr>
            <w:tcW w:w="110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建设单位</w:t>
            </w:r>
          </w:p>
        </w:tc>
        <w:tc>
          <w:tcPr>
            <w:tcW w:w="3898" w:type="pct"/>
            <w:gridSpan w:val="4"/>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355" w:hRule="atLeast"/>
          <w:jc w:val="center"/>
        </w:trPr>
        <w:tc>
          <w:tcPr>
            <w:tcW w:w="1101"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建设地点</w:t>
            </w:r>
          </w:p>
        </w:tc>
        <w:tc>
          <w:tcPr>
            <w:tcW w:w="2486" w:type="pct"/>
            <w:gridSpan w:val="2"/>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p>
        </w:tc>
        <w:tc>
          <w:tcPr>
            <w:tcW w:w="1412" w:type="pct"/>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建成时间：</w:t>
            </w:r>
          </w:p>
        </w:tc>
      </w:tr>
      <w:tr>
        <w:tblPrEx>
          <w:tblCellMar>
            <w:top w:w="0" w:type="dxa"/>
            <w:left w:w="108" w:type="dxa"/>
            <w:bottom w:w="0" w:type="dxa"/>
            <w:right w:w="108" w:type="dxa"/>
          </w:tblCellMar>
        </w:tblPrEx>
        <w:trPr>
          <w:trHeight w:val="355" w:hRule="atLeast"/>
          <w:jc w:val="center"/>
        </w:trPr>
        <w:tc>
          <w:tcPr>
            <w:tcW w:w="1101" w:type="pct"/>
            <w:vMerge w:val="restart"/>
            <w:tcBorders>
              <w:top w:val="nil"/>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冷库规格</w:t>
            </w:r>
          </w:p>
        </w:tc>
        <w:tc>
          <w:tcPr>
            <w:tcW w:w="2088"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长（  ）米×宽（  ）米×高（  ）米</w:t>
            </w:r>
          </w:p>
        </w:tc>
        <w:tc>
          <w:tcPr>
            <w:tcW w:w="1018" w:type="pct"/>
            <w:gridSpan w:val="2"/>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单库容:（  ）m</w:t>
            </w:r>
            <w:r>
              <w:rPr>
                <w:color w:val="000000" w:themeColor="text1"/>
                <w:spacing w:val="0"/>
                <w:kern w:val="0"/>
                <w:sz w:val="22"/>
                <w:vertAlign w:val="superscript"/>
                <w14:textFill>
                  <w14:solidFill>
                    <w14:schemeClr w14:val="tx1"/>
                  </w14:solidFill>
                </w14:textFill>
              </w:rPr>
              <w:t>3</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  ）间</w:t>
            </w:r>
          </w:p>
        </w:tc>
      </w:tr>
      <w:tr>
        <w:tblPrEx>
          <w:tblCellMar>
            <w:top w:w="0" w:type="dxa"/>
            <w:left w:w="108" w:type="dxa"/>
            <w:bottom w:w="0" w:type="dxa"/>
            <w:right w:w="108" w:type="dxa"/>
          </w:tblCellMar>
        </w:tblPrEx>
        <w:trPr>
          <w:trHeight w:val="355" w:hRule="atLeast"/>
          <w:jc w:val="center"/>
        </w:trPr>
        <w:tc>
          <w:tcPr>
            <w:tcW w:w="1101" w:type="pct"/>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c>
          <w:tcPr>
            <w:tcW w:w="2088"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长（  ）米×宽（  ）米×高（  ）米</w:t>
            </w:r>
          </w:p>
        </w:tc>
        <w:tc>
          <w:tcPr>
            <w:tcW w:w="1018" w:type="pct"/>
            <w:gridSpan w:val="2"/>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单库容:（  ）m</w:t>
            </w:r>
            <w:r>
              <w:rPr>
                <w:color w:val="000000" w:themeColor="text1"/>
                <w:spacing w:val="0"/>
                <w:kern w:val="0"/>
                <w:sz w:val="22"/>
                <w:vertAlign w:val="superscript"/>
                <w14:textFill>
                  <w14:solidFill>
                    <w14:schemeClr w14:val="tx1"/>
                  </w14:solidFill>
                </w14:textFill>
              </w:rPr>
              <w:t>3</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  ）间</w:t>
            </w:r>
          </w:p>
        </w:tc>
      </w:tr>
      <w:tr>
        <w:tblPrEx>
          <w:tblCellMar>
            <w:top w:w="0" w:type="dxa"/>
            <w:left w:w="108" w:type="dxa"/>
            <w:bottom w:w="0" w:type="dxa"/>
            <w:right w:w="108" w:type="dxa"/>
          </w:tblCellMar>
        </w:tblPrEx>
        <w:trPr>
          <w:trHeight w:val="355" w:hRule="atLeast"/>
          <w:jc w:val="center"/>
        </w:trPr>
        <w:tc>
          <w:tcPr>
            <w:tcW w:w="1101" w:type="pct"/>
            <w:vMerge w:val="continue"/>
            <w:tcBorders>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c>
          <w:tcPr>
            <w:tcW w:w="2088"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长（  ）米×宽（  ）米×高（  ）米</w:t>
            </w:r>
          </w:p>
        </w:tc>
        <w:tc>
          <w:tcPr>
            <w:tcW w:w="1018" w:type="pct"/>
            <w:gridSpan w:val="2"/>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单库容:（  ）m</w:t>
            </w:r>
            <w:r>
              <w:rPr>
                <w:color w:val="000000" w:themeColor="text1"/>
                <w:spacing w:val="0"/>
                <w:kern w:val="0"/>
                <w:sz w:val="22"/>
                <w:vertAlign w:val="superscript"/>
                <w14:textFill>
                  <w14:solidFill>
                    <w14:schemeClr w14:val="tx1"/>
                  </w14:solidFill>
                </w14:textFill>
              </w:rPr>
              <w:t>3</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  ）间</w:t>
            </w:r>
          </w:p>
        </w:tc>
      </w:tr>
      <w:tr>
        <w:tblPrEx>
          <w:tblCellMar>
            <w:top w:w="0" w:type="dxa"/>
            <w:left w:w="108" w:type="dxa"/>
            <w:bottom w:w="0" w:type="dxa"/>
            <w:right w:w="108" w:type="dxa"/>
          </w:tblCellMar>
        </w:tblPrEx>
        <w:trPr>
          <w:trHeight w:val="355" w:hRule="atLeast"/>
          <w:jc w:val="center"/>
        </w:trPr>
        <w:tc>
          <w:tcPr>
            <w:tcW w:w="1101"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库体结构</w:t>
            </w:r>
          </w:p>
        </w:tc>
        <w:tc>
          <w:tcPr>
            <w:tcW w:w="2088"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砖混 （   ） 组合式（  ）</w:t>
            </w:r>
          </w:p>
        </w:tc>
        <w:tc>
          <w:tcPr>
            <w:tcW w:w="1810" w:type="pct"/>
            <w:gridSpan w:val="3"/>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建设总库容（   ）m</w:t>
            </w:r>
            <w:r>
              <w:rPr>
                <w:color w:val="000000" w:themeColor="text1"/>
                <w:spacing w:val="0"/>
                <w:kern w:val="0"/>
                <w:sz w:val="22"/>
                <w:vertAlign w:val="superscript"/>
                <w14:textFill>
                  <w14:solidFill>
                    <w14:schemeClr w14:val="tx1"/>
                  </w14:solidFill>
                </w14:textFill>
              </w:rPr>
              <w:t>3</w:t>
            </w:r>
          </w:p>
        </w:tc>
      </w:tr>
      <w:tr>
        <w:tblPrEx>
          <w:tblCellMar>
            <w:top w:w="0" w:type="dxa"/>
            <w:left w:w="108" w:type="dxa"/>
            <w:bottom w:w="0" w:type="dxa"/>
            <w:right w:w="108" w:type="dxa"/>
          </w:tblCellMar>
        </w:tblPrEx>
        <w:trPr>
          <w:trHeight w:val="454" w:hRule="atLeast"/>
          <w:jc w:val="center"/>
        </w:trPr>
        <w:tc>
          <w:tcPr>
            <w:tcW w:w="1101"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保温类型</w:t>
            </w:r>
          </w:p>
        </w:tc>
        <w:tc>
          <w:tcPr>
            <w:tcW w:w="2486" w:type="pct"/>
            <w:gridSpan w:val="2"/>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聚氨酯喷涂（  ）彩钢保温板（  ）</w:t>
            </w:r>
          </w:p>
        </w:tc>
        <w:tc>
          <w:tcPr>
            <w:tcW w:w="1412" w:type="pct"/>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厚度（  ）cm</w:t>
            </w:r>
          </w:p>
        </w:tc>
      </w:tr>
      <w:tr>
        <w:tblPrEx>
          <w:tblCellMar>
            <w:top w:w="0" w:type="dxa"/>
            <w:left w:w="108" w:type="dxa"/>
            <w:bottom w:w="0" w:type="dxa"/>
            <w:right w:w="108" w:type="dxa"/>
          </w:tblCellMar>
        </w:tblPrEx>
        <w:trPr>
          <w:trHeight w:val="462" w:hRule="atLeast"/>
          <w:jc w:val="center"/>
        </w:trPr>
        <w:tc>
          <w:tcPr>
            <w:tcW w:w="1101"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制冷设备</w:t>
            </w:r>
          </w:p>
        </w:tc>
        <w:tc>
          <w:tcPr>
            <w:tcW w:w="3898" w:type="pct"/>
            <w:gridSpan w:val="4"/>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压缩机（  ）台；冷风机（  ）台；</w:t>
            </w:r>
          </w:p>
        </w:tc>
      </w:tr>
      <w:tr>
        <w:tblPrEx>
          <w:tblCellMar>
            <w:top w:w="0" w:type="dxa"/>
            <w:left w:w="108" w:type="dxa"/>
            <w:bottom w:w="0" w:type="dxa"/>
            <w:right w:w="108" w:type="dxa"/>
          </w:tblCellMar>
        </w:tblPrEx>
        <w:trPr>
          <w:trHeight w:val="355" w:hRule="atLeast"/>
          <w:jc w:val="center"/>
        </w:trPr>
        <w:tc>
          <w:tcPr>
            <w:tcW w:w="4208" w:type="pct"/>
            <w:gridSpan w:val="4"/>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验收内容</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验收结果</w:t>
            </w:r>
          </w:p>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（是否合格）</w:t>
            </w:r>
          </w:p>
        </w:tc>
      </w:tr>
      <w:tr>
        <w:tblPrEx>
          <w:tblCellMar>
            <w:top w:w="0" w:type="dxa"/>
            <w:left w:w="108" w:type="dxa"/>
            <w:bottom w:w="0" w:type="dxa"/>
            <w:right w:w="108" w:type="dxa"/>
          </w:tblCellMar>
        </w:tblPrEx>
        <w:trPr>
          <w:trHeight w:val="1223" w:hRule="atLeast"/>
          <w:jc w:val="center"/>
        </w:trPr>
        <w:tc>
          <w:tcPr>
            <w:tcW w:w="1101"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建设主体资质</w:t>
            </w:r>
          </w:p>
        </w:tc>
        <w:tc>
          <w:tcPr>
            <w:tcW w:w="3106"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firstLine="4" w:firstLineChars="2"/>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建设主体须为县级以上农民专业合作社示范社和示范家庭农场，农村股份经济合作社。</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524" w:hRule="atLeast"/>
          <w:jc w:val="center"/>
        </w:trPr>
        <w:tc>
          <w:tcPr>
            <w:tcW w:w="1101"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土地证明材料</w:t>
            </w:r>
          </w:p>
        </w:tc>
        <w:tc>
          <w:tcPr>
            <w:tcW w:w="3106"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rPr>
                <w:rFonts w:hint="eastAsia" w:eastAsia="宋体"/>
                <w:color w:val="000000" w:themeColor="text1"/>
                <w:spacing w:val="0"/>
                <w:kern w:val="0"/>
                <w:sz w:val="22"/>
                <w:lang w:eastAsia="zh-CN"/>
                <w14:textFill>
                  <w14:solidFill>
                    <w14:schemeClr w14:val="tx1"/>
                  </w14:solidFill>
                </w14:textFill>
              </w:rPr>
            </w:pPr>
            <w:r>
              <w:rPr>
                <w:color w:val="000000" w:themeColor="text1"/>
                <w:spacing w:val="0"/>
                <w:kern w:val="0"/>
                <w:sz w:val="22"/>
                <w14:textFill>
                  <w14:solidFill>
                    <w14:schemeClr w14:val="tx1"/>
                  </w14:solidFill>
                </w14:textFill>
              </w:rPr>
              <w:t>建设主体用地手续完善，产权明晰</w:t>
            </w:r>
            <w:r>
              <w:rPr>
                <w:rFonts w:hint="eastAsia"/>
                <w:color w:val="000000" w:themeColor="text1"/>
                <w:spacing w:val="0"/>
                <w:kern w:val="0"/>
                <w:sz w:val="22"/>
                <w:lang w:eastAsia="zh-CN"/>
                <w14:textFill>
                  <w14:solidFill>
                    <w14:schemeClr w14:val="tx1"/>
                  </w14:solidFill>
                </w14:textFill>
              </w:rPr>
              <w:t>。</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734" w:hRule="atLeast"/>
          <w:jc w:val="center"/>
        </w:trPr>
        <w:tc>
          <w:tcPr>
            <w:tcW w:w="1101"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购销及安装合同</w:t>
            </w:r>
          </w:p>
        </w:tc>
        <w:tc>
          <w:tcPr>
            <w:tcW w:w="3106"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土建、钢结构、保温、制冷设备及配套设施的合同齐全，与实际建设内容一致；合同金额与财务支出相符。</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1023" w:hRule="atLeast"/>
          <w:jc w:val="center"/>
        </w:trPr>
        <w:tc>
          <w:tcPr>
            <w:tcW w:w="110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库体及冷库</w:t>
            </w:r>
          </w:p>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运行状况</w:t>
            </w:r>
          </w:p>
        </w:tc>
        <w:tc>
          <w:tcPr>
            <w:tcW w:w="3106"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库体状况良好，制冷机组及气调设备开机能够正常运行，验收合格；库体状况较差，制冷机组及气调设备无法正常运行，验收不合格。</w:t>
            </w:r>
          </w:p>
        </w:tc>
        <w:tc>
          <w:tcPr>
            <w:tcW w:w="79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1234" w:hRule="atLeast"/>
          <w:jc w:val="center"/>
        </w:trPr>
        <w:tc>
          <w:tcPr>
            <w:tcW w:w="1101"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制冷机组参数</w:t>
            </w:r>
          </w:p>
        </w:tc>
        <w:tc>
          <w:tcPr>
            <w:tcW w:w="3106"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在标准工况下，库体总容积≤1000 m</w:t>
            </w:r>
            <w:r>
              <w:rPr>
                <w:color w:val="000000" w:themeColor="text1"/>
                <w:spacing w:val="0"/>
                <w:kern w:val="0"/>
                <w:sz w:val="22"/>
                <w:vertAlign w:val="superscript"/>
                <w14:textFill>
                  <w14:solidFill>
                    <w14:schemeClr w14:val="tx1"/>
                  </w14:solidFill>
                </w14:textFill>
              </w:rPr>
              <w:t>3</w:t>
            </w:r>
            <w:r>
              <w:rPr>
                <w:color w:val="000000" w:themeColor="text1"/>
                <w:spacing w:val="0"/>
                <w:kern w:val="0"/>
                <w:sz w:val="22"/>
                <w14:textFill>
                  <w14:solidFill>
                    <w14:schemeClr w14:val="tx1"/>
                  </w14:solidFill>
                </w14:textFill>
              </w:rPr>
              <w:t>，配置制冷量≥50 w/m</w:t>
            </w:r>
            <w:r>
              <w:rPr>
                <w:color w:val="000000" w:themeColor="text1"/>
                <w:spacing w:val="0"/>
                <w:kern w:val="0"/>
                <w:sz w:val="22"/>
                <w:vertAlign w:val="superscript"/>
                <w14:textFill>
                  <w14:solidFill>
                    <w14:schemeClr w14:val="tx1"/>
                  </w14:solidFill>
                </w14:textFill>
              </w:rPr>
              <w:t>3</w:t>
            </w:r>
            <w:r>
              <w:rPr>
                <w:color w:val="000000" w:themeColor="text1"/>
                <w:spacing w:val="0"/>
                <w:kern w:val="0"/>
                <w:sz w:val="22"/>
                <w14:textFill>
                  <w14:solidFill>
                    <w14:schemeClr w14:val="tx1"/>
                  </w14:solidFill>
                </w14:textFill>
              </w:rPr>
              <w:t>；库体总容积＞1000 m</w:t>
            </w:r>
            <w:r>
              <w:rPr>
                <w:color w:val="000000" w:themeColor="text1"/>
                <w:spacing w:val="0"/>
                <w:kern w:val="0"/>
                <w:sz w:val="22"/>
                <w:vertAlign w:val="superscript"/>
                <w14:textFill>
                  <w14:solidFill>
                    <w14:schemeClr w14:val="tx1"/>
                  </w14:solidFill>
                </w14:textFill>
              </w:rPr>
              <w:t>3</w:t>
            </w:r>
            <w:r>
              <w:rPr>
                <w:color w:val="000000" w:themeColor="text1"/>
                <w:spacing w:val="0"/>
                <w:kern w:val="0"/>
                <w:sz w:val="22"/>
                <w14:textFill>
                  <w14:solidFill>
                    <w14:schemeClr w14:val="tx1"/>
                  </w14:solidFill>
                </w14:textFill>
              </w:rPr>
              <w:t>，配置制冷量≥40 w/m</w:t>
            </w:r>
            <w:r>
              <w:rPr>
                <w:color w:val="000000" w:themeColor="text1"/>
                <w:spacing w:val="0"/>
                <w:kern w:val="0"/>
                <w:sz w:val="22"/>
                <w:vertAlign w:val="superscript"/>
                <w14:textFill>
                  <w14:solidFill>
                    <w14:schemeClr w14:val="tx1"/>
                  </w14:solidFill>
                </w14:textFill>
              </w:rPr>
              <w:t>3</w:t>
            </w:r>
            <w:r>
              <w:rPr>
                <w:color w:val="000000" w:themeColor="text1"/>
                <w:spacing w:val="0"/>
                <w:kern w:val="0"/>
                <w:sz w:val="22"/>
                <w14:textFill>
                  <w14:solidFill>
                    <w14:schemeClr w14:val="tx1"/>
                  </w14:solidFill>
                </w14:textFill>
              </w:rPr>
              <w:t>，其中并联机组需≥30w/m</w:t>
            </w:r>
            <w:r>
              <w:rPr>
                <w:color w:val="000000" w:themeColor="text1"/>
                <w:spacing w:val="0"/>
                <w:kern w:val="0"/>
                <w:sz w:val="22"/>
                <w:vertAlign w:val="superscript"/>
                <w14:textFill>
                  <w14:solidFill>
                    <w14:schemeClr w14:val="tx1"/>
                  </w14:solidFill>
                </w14:textFill>
              </w:rPr>
              <w:t>3</w:t>
            </w:r>
            <w:r>
              <w:rPr>
                <w:color w:val="000000" w:themeColor="text1"/>
                <w:spacing w:val="0"/>
                <w:kern w:val="0"/>
                <w:sz w:val="22"/>
                <w14:textFill>
                  <w14:solidFill>
                    <w14:schemeClr w14:val="tx1"/>
                  </w14:solidFill>
                </w14:textFill>
              </w:rPr>
              <w:t>；以上参数符合，验收合格；不符合，验收不合格。</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986" w:hRule="atLeast"/>
          <w:jc w:val="center"/>
        </w:trPr>
        <w:tc>
          <w:tcPr>
            <w:tcW w:w="110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库体保温结构</w:t>
            </w:r>
          </w:p>
        </w:tc>
        <w:tc>
          <w:tcPr>
            <w:tcW w:w="3106"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采用聚氨酯喷涂或双面彩钢聚氨酯板，厚度≥100 mm，阻燃等级达B1级，密度≥35 kg/m</w:t>
            </w:r>
            <w:r>
              <w:rPr>
                <w:color w:val="000000" w:themeColor="text1"/>
                <w:spacing w:val="0"/>
                <w:kern w:val="0"/>
                <w:sz w:val="22"/>
                <w:vertAlign w:val="superscript"/>
                <w14:textFill>
                  <w14:solidFill>
                    <w14:schemeClr w14:val="tx1"/>
                  </w14:solidFill>
                </w14:textFill>
              </w:rPr>
              <w:t>3</w:t>
            </w:r>
            <w:r>
              <w:rPr>
                <w:color w:val="000000" w:themeColor="text1"/>
                <w:spacing w:val="0"/>
                <w:kern w:val="0"/>
                <w:sz w:val="22"/>
                <w14:textFill>
                  <w14:solidFill>
                    <w14:schemeClr w14:val="tx1"/>
                  </w14:solidFill>
                </w14:textFill>
              </w:rPr>
              <w:t>，其中聚氨酯喷涂墙面须外加保护层。</w:t>
            </w:r>
          </w:p>
        </w:tc>
        <w:tc>
          <w:tcPr>
            <w:tcW w:w="791"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693" w:hRule="atLeast"/>
          <w:jc w:val="center"/>
        </w:trPr>
        <w:tc>
          <w:tcPr>
            <w:tcW w:w="110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气调装置</w:t>
            </w:r>
          </w:p>
        </w:tc>
        <w:tc>
          <w:tcPr>
            <w:tcW w:w="3106"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配置制氮机、二氧化碳脱除机、乙烯脱除机、加湿器以及气体浓度检测控制装置等气调设备。</w:t>
            </w:r>
          </w:p>
        </w:tc>
        <w:tc>
          <w:tcPr>
            <w:tcW w:w="791"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650" w:hRule="atLeast"/>
          <w:jc w:val="center"/>
        </w:trPr>
        <w:tc>
          <w:tcPr>
            <w:tcW w:w="110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库体密封</w:t>
            </w:r>
          </w:p>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及保温情况</w:t>
            </w:r>
          </w:p>
        </w:tc>
        <w:tc>
          <w:tcPr>
            <w:tcW w:w="3106" w:type="pct"/>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rFonts w:hint="eastAsia" w:eastAsia="宋体"/>
                <w:color w:val="000000" w:themeColor="text1"/>
                <w:spacing w:val="0"/>
                <w:kern w:val="0"/>
                <w:sz w:val="22"/>
                <w:lang w:eastAsia="zh-CN"/>
                <w14:textFill>
                  <w14:solidFill>
                    <w14:schemeClr w14:val="tx1"/>
                  </w14:solidFill>
                </w14:textFill>
              </w:rPr>
            </w:pPr>
            <w:r>
              <w:rPr>
                <w:color w:val="000000" w:themeColor="text1"/>
                <w:spacing w:val="0"/>
                <w:kern w:val="0"/>
                <w:sz w:val="22"/>
                <w14:textFill>
                  <w14:solidFill>
                    <w14:schemeClr w14:val="tx1"/>
                  </w14:solidFill>
                </w14:textFill>
              </w:rPr>
              <w:t xml:space="preserve">冷库气密状况良好，要求增压300 Pa，半降压时间不低于20~30 min </w:t>
            </w:r>
            <w:r>
              <w:rPr>
                <w:rFonts w:hint="eastAsia"/>
                <w:color w:val="000000" w:themeColor="text1"/>
                <w:spacing w:val="0"/>
                <w:kern w:val="0"/>
                <w:sz w:val="22"/>
                <w:lang w:eastAsia="zh-CN"/>
                <w14:textFill>
                  <w14:solidFill>
                    <w14:schemeClr w14:val="tx1"/>
                  </w14:solidFill>
                </w14:textFill>
              </w:rPr>
              <w:t>。</w:t>
            </w:r>
          </w:p>
        </w:tc>
        <w:tc>
          <w:tcPr>
            <w:tcW w:w="79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1922" w:hRule="atLeast"/>
          <w:jc w:val="center"/>
        </w:trPr>
        <w:tc>
          <w:tcPr>
            <w:tcW w:w="110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冷库安全问题</w:t>
            </w:r>
          </w:p>
        </w:tc>
        <w:tc>
          <w:tcPr>
            <w:tcW w:w="3106"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冷库结构牢固，土建库顶须混凝土现浇，不得采用轻钢结构顶；组合式冷库库顶跨度大于5 m时，须采用支撑结构或吊装结构；电缆安装符合要求，所有电缆均须穿装阻燃PVC管或金属管；有安全操作规程，并配有消防器材和专职人员管理；气调库需配备安全阀、调气帐等泄压装置；制氮机的富氧排出管须引出至室外安全地带；气密保温门须留有检修口；配备氧气防护面罩。</w:t>
            </w:r>
          </w:p>
        </w:tc>
        <w:tc>
          <w:tcPr>
            <w:tcW w:w="791"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915" w:hRule="atLeast"/>
          <w:jc w:val="center"/>
        </w:trPr>
        <w:tc>
          <w:tcPr>
            <w:tcW w:w="1101"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气密保温门</w:t>
            </w:r>
          </w:p>
        </w:tc>
        <w:tc>
          <w:tcPr>
            <w:tcW w:w="3106"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气密门和保温门合为一体，门框板上应安装压紧装置，芯材为聚氨酯保温板，厚度≥100 mm，密度≥35 kg/m</w:t>
            </w:r>
            <w:r>
              <w:rPr>
                <w:color w:val="000000" w:themeColor="text1"/>
                <w:spacing w:val="0"/>
                <w:kern w:val="0"/>
                <w:sz w:val="22"/>
                <w:vertAlign w:val="superscript"/>
                <w14:textFill>
                  <w14:solidFill>
                    <w14:schemeClr w14:val="tx1"/>
                  </w14:solidFill>
                </w14:textFill>
              </w:rPr>
              <w:t>3</w:t>
            </w:r>
            <w:r>
              <w:rPr>
                <w:color w:val="000000" w:themeColor="text1"/>
                <w:spacing w:val="0"/>
                <w:kern w:val="0"/>
                <w:sz w:val="22"/>
                <w14:textFill>
                  <w14:solidFill>
                    <w14:schemeClr w14:val="tx1"/>
                  </w14:solidFill>
                </w14:textFill>
              </w:rPr>
              <w:t>，阻燃等级B1级。保温门内侧应设有应急内开门锁装置。</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944" w:hRule="atLeast"/>
          <w:jc w:val="center"/>
        </w:trPr>
        <w:tc>
          <w:tcPr>
            <w:tcW w:w="1101"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电源及电控装置</w:t>
            </w:r>
          </w:p>
        </w:tc>
        <w:tc>
          <w:tcPr>
            <w:tcW w:w="3106"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电源：3P/AC 380 V±10%，变压器、电缆负载均符合要求；电控装置应包含电控开关，温度显示控制器，化霜控制器、气调设备控制等部件。</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705" w:hRule="atLeast"/>
          <w:jc w:val="center"/>
        </w:trPr>
        <w:tc>
          <w:tcPr>
            <w:tcW w:w="1101"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基础、钢结构</w:t>
            </w:r>
          </w:p>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及防雨棚</w:t>
            </w:r>
          </w:p>
        </w:tc>
        <w:tc>
          <w:tcPr>
            <w:tcW w:w="3106"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rFonts w:hint="eastAsia" w:eastAsia="宋体"/>
                <w:color w:val="000000" w:themeColor="text1"/>
                <w:spacing w:val="0"/>
                <w:kern w:val="0"/>
                <w:sz w:val="22"/>
                <w:lang w:eastAsia="zh-CN"/>
                <w14:textFill>
                  <w14:solidFill>
                    <w14:schemeClr w14:val="tx1"/>
                  </w14:solidFill>
                </w14:textFill>
              </w:rPr>
            </w:pPr>
            <w:r>
              <w:rPr>
                <w:color w:val="000000" w:themeColor="text1"/>
                <w:spacing w:val="0"/>
                <w:kern w:val="0"/>
                <w:sz w:val="22"/>
                <w14:textFill>
                  <w14:solidFill>
                    <w14:schemeClr w14:val="tx1"/>
                  </w14:solidFill>
                </w14:textFill>
              </w:rPr>
              <w:t>按冷库规范设计建设，要求平整、牢固安全、抗压、抗风</w:t>
            </w:r>
            <w:r>
              <w:rPr>
                <w:rFonts w:hint="eastAsia"/>
                <w:color w:val="000000" w:themeColor="text1"/>
                <w:spacing w:val="0"/>
                <w:kern w:val="0"/>
                <w:sz w:val="22"/>
                <w:lang w:eastAsia="zh-CN"/>
                <w14:textFill>
                  <w14:solidFill>
                    <w14:schemeClr w14:val="tx1"/>
                  </w14:solidFill>
                </w14:textFill>
              </w:rPr>
              <w:t>。</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579" w:hRule="atLeast"/>
          <w:jc w:val="center"/>
        </w:trPr>
        <w:tc>
          <w:tcPr>
            <w:tcW w:w="1101"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firstLine="440" w:firstLineChars="20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配套设施</w:t>
            </w:r>
          </w:p>
        </w:tc>
        <w:tc>
          <w:tcPr>
            <w:tcW w:w="3106"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rFonts w:hint="eastAsia" w:eastAsia="宋体"/>
                <w:color w:val="000000" w:themeColor="text1"/>
                <w:spacing w:val="0"/>
                <w:kern w:val="0"/>
                <w:sz w:val="22"/>
                <w:lang w:eastAsia="zh-CN"/>
                <w14:textFill>
                  <w14:solidFill>
                    <w14:schemeClr w14:val="tx1"/>
                  </w14:solidFill>
                </w14:textFill>
              </w:rPr>
            </w:pPr>
            <w:r>
              <w:rPr>
                <w:color w:val="000000" w:themeColor="text1"/>
                <w:spacing w:val="0"/>
                <w:kern w:val="0"/>
                <w:sz w:val="22"/>
                <w14:textFill>
                  <w14:solidFill>
                    <w14:schemeClr w14:val="tx1"/>
                  </w14:solidFill>
                </w14:textFill>
              </w:rPr>
              <w:t>相关配套设施是否与冷链设施相适应</w:t>
            </w:r>
            <w:r>
              <w:rPr>
                <w:rFonts w:hint="eastAsia"/>
                <w:color w:val="000000" w:themeColor="text1"/>
                <w:spacing w:val="0"/>
                <w:kern w:val="0"/>
                <w:sz w:val="22"/>
                <w:lang w:eastAsia="zh-CN"/>
                <w14:textFill>
                  <w14:solidFill>
                    <w14:schemeClr w14:val="tx1"/>
                  </w14:solidFill>
                </w14:textFill>
              </w:rPr>
              <w:t>。</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675" w:hRule="atLeast"/>
          <w:jc w:val="center"/>
        </w:trPr>
        <w:tc>
          <w:tcPr>
            <w:tcW w:w="1101"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视频影像资料</w:t>
            </w:r>
          </w:p>
        </w:tc>
        <w:tc>
          <w:tcPr>
            <w:tcW w:w="3106"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提供的视频影像资料与现场一致，能够清晰完整反</w:t>
            </w:r>
            <w:r>
              <w:rPr>
                <w:rFonts w:hint="eastAsia"/>
                <w:color w:val="000000" w:themeColor="text1"/>
                <w:spacing w:val="0"/>
                <w:kern w:val="0"/>
                <w:sz w:val="22"/>
                <w:lang w:val="en-US" w:eastAsia="zh-CN"/>
                <w14:textFill>
                  <w14:solidFill>
                    <w14:schemeClr w14:val="tx1"/>
                  </w14:solidFill>
                </w14:textFill>
              </w:rPr>
              <w:t>映</w:t>
            </w:r>
            <w:r>
              <w:rPr>
                <w:color w:val="000000" w:themeColor="text1"/>
                <w:spacing w:val="0"/>
                <w:kern w:val="0"/>
                <w:sz w:val="22"/>
                <w14:textFill>
                  <w14:solidFill>
                    <w14:schemeClr w14:val="tx1"/>
                  </w14:solidFill>
                </w14:textFill>
              </w:rPr>
              <w:t>冷库建设前、中、后的情况。</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524" w:hRule="atLeast"/>
          <w:jc w:val="center"/>
        </w:trPr>
        <w:tc>
          <w:tcPr>
            <w:tcW w:w="1101"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账务支付</w:t>
            </w:r>
          </w:p>
        </w:tc>
        <w:tc>
          <w:tcPr>
            <w:tcW w:w="3106"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rFonts w:hint="eastAsia" w:eastAsia="宋体"/>
                <w:color w:val="000000" w:themeColor="text1"/>
                <w:spacing w:val="0"/>
                <w:kern w:val="0"/>
                <w:sz w:val="22"/>
                <w:lang w:eastAsia="zh-CN"/>
                <w14:textFill>
                  <w14:solidFill>
                    <w14:schemeClr w14:val="tx1"/>
                  </w14:solidFill>
                </w14:textFill>
              </w:rPr>
            </w:pPr>
            <w:r>
              <w:rPr>
                <w:color w:val="000000" w:themeColor="text1"/>
                <w:spacing w:val="0"/>
                <w:kern w:val="0"/>
                <w:sz w:val="22"/>
                <w14:textFill>
                  <w14:solidFill>
                    <w14:schemeClr w14:val="tx1"/>
                  </w14:solidFill>
                </w14:textFill>
              </w:rPr>
              <w:t>所有支出须由建设主体</w:t>
            </w:r>
            <w:r>
              <w:rPr>
                <w:rFonts w:hint="eastAsia"/>
                <w:color w:val="000000" w:themeColor="text1"/>
                <w:spacing w:val="0"/>
                <w:kern w:val="0"/>
                <w:sz w:val="22"/>
                <w:lang w:val="en-US" w:eastAsia="zh-CN"/>
                <w14:textFill>
                  <w14:solidFill>
                    <w14:schemeClr w14:val="tx1"/>
                  </w14:solidFill>
                </w14:textFill>
              </w:rPr>
              <w:t>账户</w:t>
            </w:r>
            <w:r>
              <w:rPr>
                <w:color w:val="000000" w:themeColor="text1"/>
                <w:spacing w:val="0"/>
                <w:kern w:val="0"/>
                <w:sz w:val="22"/>
                <w14:textFill>
                  <w14:solidFill>
                    <w14:schemeClr w14:val="tx1"/>
                  </w14:solidFill>
                </w14:textFill>
              </w:rPr>
              <w:t>支付，须附</w:t>
            </w:r>
            <w:r>
              <w:rPr>
                <w:rFonts w:hint="eastAsia"/>
                <w:color w:val="000000" w:themeColor="text1"/>
                <w:spacing w:val="0"/>
                <w:kern w:val="0"/>
                <w:sz w:val="22"/>
                <w:lang w:eastAsia="zh-CN"/>
                <w14:textFill>
                  <w14:solidFill>
                    <w14:schemeClr w14:val="tx1"/>
                  </w14:solidFill>
                </w14:textFill>
              </w:rPr>
              <w:t>支付</w:t>
            </w:r>
            <w:r>
              <w:rPr>
                <w:color w:val="000000" w:themeColor="text1"/>
                <w:spacing w:val="0"/>
                <w:kern w:val="0"/>
                <w:sz w:val="22"/>
                <w14:textFill>
                  <w14:solidFill>
                    <w14:schemeClr w14:val="tx1"/>
                  </w14:solidFill>
                </w14:textFill>
              </w:rPr>
              <w:t>流水</w:t>
            </w:r>
            <w:r>
              <w:rPr>
                <w:rFonts w:hint="eastAsia"/>
                <w:color w:val="000000" w:themeColor="text1"/>
                <w:spacing w:val="0"/>
                <w:kern w:val="0"/>
                <w:sz w:val="22"/>
                <w:lang w:eastAsia="zh-CN"/>
                <w14:textFill>
                  <w14:solidFill>
                    <w14:schemeClr w14:val="tx1"/>
                  </w14:solidFill>
                </w14:textFill>
              </w:rPr>
              <w:t>。</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468" w:hRule="atLeast"/>
          <w:jc w:val="center"/>
        </w:trPr>
        <w:tc>
          <w:tcPr>
            <w:tcW w:w="1101"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验收资料</w:t>
            </w:r>
          </w:p>
        </w:tc>
        <w:tc>
          <w:tcPr>
            <w:tcW w:w="3106"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rFonts w:hint="eastAsia" w:eastAsia="宋体"/>
                <w:color w:val="000000" w:themeColor="text1"/>
                <w:spacing w:val="0"/>
                <w:kern w:val="0"/>
                <w:sz w:val="22"/>
                <w:lang w:eastAsia="zh-CN"/>
                <w14:textFill>
                  <w14:solidFill>
                    <w14:schemeClr w14:val="tx1"/>
                  </w14:solidFill>
                </w14:textFill>
              </w:rPr>
            </w:pPr>
            <w:r>
              <w:rPr>
                <w:color w:val="000000" w:themeColor="text1"/>
                <w:spacing w:val="0"/>
                <w:kern w:val="0"/>
                <w:sz w:val="22"/>
                <w14:textFill>
                  <w14:solidFill>
                    <w14:schemeClr w14:val="tx1"/>
                  </w14:solidFill>
                </w14:textFill>
              </w:rPr>
              <w:t>按验收清单整理装订，内容完整齐全，符合要求</w:t>
            </w:r>
            <w:r>
              <w:rPr>
                <w:rFonts w:hint="eastAsia"/>
                <w:color w:val="000000" w:themeColor="text1"/>
                <w:spacing w:val="0"/>
                <w:kern w:val="0"/>
                <w:sz w:val="22"/>
                <w:lang w:eastAsia="zh-CN"/>
                <w14:textFill>
                  <w14:solidFill>
                    <w14:schemeClr w14:val="tx1"/>
                  </w14:solidFill>
                </w14:textFill>
              </w:rPr>
              <w:t>。</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1233" w:hRule="atLeast"/>
          <w:jc w:val="center"/>
        </w:trPr>
        <w:tc>
          <w:tcPr>
            <w:tcW w:w="1101" w:type="pct"/>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信息采集与应用</w:t>
            </w:r>
          </w:p>
        </w:tc>
        <w:tc>
          <w:tcPr>
            <w:tcW w:w="3106"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rFonts w:hint="eastAsia" w:eastAsia="宋体"/>
                <w:color w:val="000000" w:themeColor="text1"/>
                <w:spacing w:val="0"/>
                <w:kern w:val="0"/>
                <w:sz w:val="22"/>
                <w:lang w:eastAsia="zh-CN"/>
                <w14:textFill>
                  <w14:solidFill>
                    <w14:schemeClr w14:val="tx1"/>
                  </w14:solidFill>
                </w14:textFill>
              </w:rPr>
            </w:pPr>
            <w:r>
              <w:rPr>
                <w:color w:val="000000" w:themeColor="text1"/>
                <w:spacing w:val="0"/>
                <w:kern w:val="0"/>
                <w:sz w:val="22"/>
                <w14:textFill>
                  <w14:solidFill>
                    <w14:schemeClr w14:val="tx1"/>
                  </w14:solidFill>
                </w14:textFill>
              </w:rPr>
              <w:t>须采取自动传输、手工填报等多种方式，依托农业农村部重点农产品市场信息平台全面采集报送鲜活农产品产地、品类、交易量、库存量、价格、流向等市场流通信息和贮藏环境信息</w:t>
            </w:r>
            <w:r>
              <w:rPr>
                <w:rFonts w:hint="eastAsia"/>
                <w:color w:val="000000" w:themeColor="text1"/>
                <w:spacing w:val="0"/>
                <w:kern w:val="0"/>
                <w:sz w:val="22"/>
                <w:lang w:eastAsia="zh-CN"/>
                <w14:textFill>
                  <w14:solidFill>
                    <w14:schemeClr w14:val="tx1"/>
                  </w14:solidFill>
                </w14:textFill>
              </w:rPr>
              <w:t>。</w:t>
            </w:r>
          </w:p>
        </w:tc>
        <w:tc>
          <w:tcPr>
            <w:tcW w:w="791" w:type="pct"/>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482" w:hRule="atLeast"/>
          <w:jc w:val="center"/>
        </w:trPr>
        <w:tc>
          <w:tcPr>
            <w:tcW w:w="110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其他</w:t>
            </w:r>
          </w:p>
        </w:tc>
        <w:tc>
          <w:tcPr>
            <w:tcW w:w="3106" w:type="pct"/>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rFonts w:hint="eastAsia" w:eastAsia="宋体"/>
                <w:color w:val="000000" w:themeColor="text1"/>
                <w:spacing w:val="0"/>
                <w:kern w:val="0"/>
                <w:sz w:val="22"/>
                <w:lang w:eastAsia="zh-CN"/>
                <w14:textFill>
                  <w14:solidFill>
                    <w14:schemeClr w14:val="tx1"/>
                  </w14:solidFill>
                </w14:textFill>
              </w:rPr>
            </w:pPr>
            <w:r>
              <w:rPr>
                <w:color w:val="000000" w:themeColor="text1"/>
                <w:spacing w:val="0"/>
                <w:kern w:val="0"/>
                <w:sz w:val="22"/>
                <w14:textFill>
                  <w14:solidFill>
                    <w14:schemeClr w14:val="tx1"/>
                  </w14:solidFill>
                </w14:textFill>
              </w:rPr>
              <w:t>涉及冷库设计建造及管理规范等其他方面内容</w:t>
            </w:r>
            <w:r>
              <w:rPr>
                <w:rFonts w:hint="eastAsia"/>
                <w:color w:val="000000" w:themeColor="text1"/>
                <w:spacing w:val="0"/>
                <w:kern w:val="0"/>
                <w:sz w:val="22"/>
                <w:lang w:eastAsia="zh-CN"/>
                <w14:textFill>
                  <w14:solidFill>
                    <w14:schemeClr w14:val="tx1"/>
                  </w14:solidFill>
                </w14:textFill>
              </w:rPr>
              <w:t>。</w:t>
            </w:r>
          </w:p>
        </w:tc>
        <w:tc>
          <w:tcPr>
            <w:tcW w:w="79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1810" w:hRule="atLeast"/>
          <w:jc w:val="center"/>
        </w:trPr>
        <w:tc>
          <w:tcPr>
            <w:tcW w:w="110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验收结论</w:t>
            </w:r>
          </w:p>
        </w:tc>
        <w:tc>
          <w:tcPr>
            <w:tcW w:w="3898" w:type="pct"/>
            <w:gridSpan w:val="4"/>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right"/>
              <w:rPr>
                <w:color w:val="000000" w:themeColor="text1"/>
                <w:spacing w:val="0"/>
                <w:kern w:val="0"/>
                <w:sz w:val="22"/>
                <w14:textFill>
                  <w14:solidFill>
                    <w14:schemeClr w14:val="tx1"/>
                  </w14:solidFill>
                </w14:textFill>
              </w:rPr>
            </w:pPr>
          </w:p>
          <w:p>
            <w:pPr>
              <w:keepNext w:val="0"/>
              <w:keepLines w:val="0"/>
              <w:pageBreakBefore w:val="0"/>
              <w:widowControl w:val="0"/>
              <w:kinsoku/>
              <w:wordWrap/>
              <w:overflowPunct/>
              <w:topLinePunct w:val="0"/>
              <w:autoSpaceDE/>
              <w:autoSpaceDN/>
              <w:bidi w:val="0"/>
              <w:spacing w:before="0" w:beforeAutospacing="0" w:line="600" w:lineRule="exact"/>
              <w:ind w:left="0" w:leftChars="0" w:right="0"/>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验收组成员签字</w:t>
            </w:r>
          </w:p>
          <w:p>
            <w:pPr>
              <w:keepNext w:val="0"/>
              <w:keepLines w:val="0"/>
              <w:pageBreakBefore w:val="0"/>
              <w:widowControl w:val="0"/>
              <w:kinsoku/>
              <w:wordWrap/>
              <w:overflowPunct/>
              <w:topLinePunct w:val="0"/>
              <w:autoSpaceDE/>
              <w:autoSpaceDN/>
              <w:bidi w:val="0"/>
              <w:spacing w:before="0" w:beforeAutospacing="0" w:line="600" w:lineRule="exact"/>
              <w:ind w:left="0" w:leftChars="0" w:right="0"/>
              <w:jc w:val="righ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年   月    日</w:t>
            </w:r>
          </w:p>
        </w:tc>
      </w:tr>
    </w:tbl>
    <w:p>
      <w:pPr>
        <w:keepNext w:val="0"/>
        <w:keepLines w:val="0"/>
        <w:pageBreakBefore w:val="0"/>
        <w:widowControl w:val="0"/>
        <w:kinsoku/>
        <w:wordWrap/>
        <w:overflowPunct/>
        <w:topLinePunct w:val="0"/>
        <w:autoSpaceDE/>
        <w:autoSpaceDN/>
        <w:bidi w:val="0"/>
        <w:spacing w:before="0" w:beforeAutospacing="0" w:line="600" w:lineRule="exact"/>
        <w:ind w:left="0" w:leftChars="0" w:right="0"/>
        <w:rPr>
          <w:rFonts w:eastAsia="方正小标宋简体"/>
          <w:color w:val="000000" w:themeColor="text1"/>
          <w:spacing w:val="0"/>
          <w:sz w:val="36"/>
          <w:szCs w:val="36"/>
          <w14:textFill>
            <w14:solidFill>
              <w14:schemeClr w14:val="tx1"/>
            </w14:solidFill>
          </w14:textFill>
        </w:rPr>
      </w:pPr>
      <w:r>
        <w:rPr>
          <w:rFonts w:eastAsia="方正小标宋简体"/>
          <w:color w:val="000000" w:themeColor="text1"/>
          <w:spacing w:val="0"/>
          <w:sz w:val="36"/>
          <w:szCs w:val="36"/>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before="0" w:beforeAutospacing="0" w:after="0" w:line="600" w:lineRule="exact"/>
        <w:ind w:left="0" w:leftChars="0" w:right="0"/>
        <w:jc w:val="center"/>
        <w:textAlignment w:val="auto"/>
        <w:rPr>
          <w:rFonts w:hint="eastAsia" w:asciiTheme="majorEastAsia" w:hAnsiTheme="majorEastAsia" w:eastAsiaTheme="majorEastAsia" w:cstheme="majorEastAsia"/>
          <w:b/>
          <w:bCs/>
          <w:color w:val="000000" w:themeColor="text1"/>
          <w:spacing w:val="0"/>
          <w:sz w:val="44"/>
          <w:szCs w:val="44"/>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pacing w:val="0"/>
          <w:sz w:val="44"/>
          <w:szCs w:val="44"/>
          <w:lang w:val="en-US" w:eastAsia="zh-CN"/>
          <w14:textFill>
            <w14:solidFill>
              <w14:schemeClr w14:val="tx1"/>
            </w14:solidFill>
          </w14:textFill>
        </w:rPr>
        <w:t>2022年河南省农产品产地冷藏保鲜</w:t>
      </w:r>
    </w:p>
    <w:p>
      <w:pPr>
        <w:keepNext w:val="0"/>
        <w:keepLines w:val="0"/>
        <w:pageBreakBefore w:val="0"/>
        <w:widowControl w:val="0"/>
        <w:kinsoku/>
        <w:wordWrap/>
        <w:overflowPunct/>
        <w:topLinePunct w:val="0"/>
        <w:autoSpaceDE/>
        <w:autoSpaceDN/>
        <w:bidi w:val="0"/>
        <w:adjustRightInd/>
        <w:snapToGrid/>
        <w:spacing w:before="0" w:beforeAutospacing="0" w:after="0" w:line="600" w:lineRule="exact"/>
        <w:ind w:left="0" w:leftChars="0" w:right="0"/>
        <w:jc w:val="center"/>
        <w:textAlignment w:val="auto"/>
        <w:rPr>
          <w:rFonts w:hint="eastAsia" w:asciiTheme="majorEastAsia" w:hAnsiTheme="majorEastAsia" w:eastAsiaTheme="majorEastAsia" w:cstheme="majorEastAsia"/>
          <w:b/>
          <w:bCs/>
          <w:color w:val="000000" w:themeColor="text1"/>
          <w:spacing w:val="0"/>
          <w:sz w:val="44"/>
          <w:szCs w:val="44"/>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pacing w:val="0"/>
          <w:sz w:val="44"/>
          <w:szCs w:val="44"/>
          <w:lang w:val="en-US" w:eastAsia="zh-CN"/>
          <w14:textFill>
            <w14:solidFill>
              <w14:schemeClr w14:val="tx1"/>
            </w14:solidFill>
          </w14:textFill>
        </w:rPr>
        <w:t>设施建设验收表</w:t>
      </w:r>
    </w:p>
    <w:p>
      <w:pPr>
        <w:keepNext w:val="0"/>
        <w:keepLines w:val="0"/>
        <w:pageBreakBefore w:val="0"/>
        <w:widowControl w:val="0"/>
        <w:kinsoku/>
        <w:wordWrap/>
        <w:overflowPunct/>
        <w:topLinePunct w:val="0"/>
        <w:autoSpaceDE/>
        <w:autoSpaceDN/>
        <w:bidi w:val="0"/>
        <w:adjustRightInd/>
        <w:snapToGrid/>
        <w:spacing w:before="0" w:beforeAutospacing="0" w:after="0" w:line="600" w:lineRule="exact"/>
        <w:ind w:left="0" w:leftChars="0" w:right="0"/>
        <w:jc w:val="center"/>
        <w:textAlignment w:val="auto"/>
        <w:rPr>
          <w:rFonts w:eastAsia="楷体_GB2312"/>
          <w:bCs/>
          <w:color w:val="000000" w:themeColor="text1"/>
          <w:spacing w:val="0"/>
          <w:sz w:val="32"/>
          <w:szCs w:val="32"/>
          <w14:textFill>
            <w14:solidFill>
              <w14:schemeClr w14:val="tx1"/>
            </w14:solidFill>
          </w14:textFill>
        </w:rPr>
      </w:pPr>
      <w:r>
        <w:rPr>
          <w:rFonts w:eastAsia="楷体_GB2312"/>
          <w:bCs/>
          <w:color w:val="000000" w:themeColor="text1"/>
          <w:spacing w:val="0"/>
          <w:sz w:val="32"/>
          <w:szCs w:val="32"/>
          <w14:textFill>
            <w14:solidFill>
              <w14:schemeClr w14:val="tx1"/>
            </w14:solidFill>
          </w14:textFill>
        </w:rPr>
        <w:t>（通风贮藏库）</w:t>
      </w:r>
    </w:p>
    <w:tbl>
      <w:tblPr>
        <w:tblStyle w:val="5"/>
        <w:tblW w:w="5000" w:type="pct"/>
        <w:tblInd w:w="94" w:type="dxa"/>
        <w:tblLayout w:type="fixed"/>
        <w:tblCellMar>
          <w:top w:w="0" w:type="dxa"/>
          <w:left w:w="108" w:type="dxa"/>
          <w:bottom w:w="0" w:type="dxa"/>
          <w:right w:w="108" w:type="dxa"/>
        </w:tblCellMar>
      </w:tblPr>
      <w:tblGrid>
        <w:gridCol w:w="1397"/>
        <w:gridCol w:w="332"/>
        <w:gridCol w:w="2349"/>
        <w:gridCol w:w="827"/>
        <w:gridCol w:w="367"/>
        <w:gridCol w:w="1397"/>
        <w:gridCol w:w="1853"/>
      </w:tblGrid>
      <w:tr>
        <w:tblPrEx>
          <w:tblCellMar>
            <w:top w:w="0" w:type="dxa"/>
            <w:left w:w="108" w:type="dxa"/>
            <w:bottom w:w="0" w:type="dxa"/>
            <w:right w:w="108" w:type="dxa"/>
          </w:tblCellMar>
        </w:tblPrEx>
        <w:trPr>
          <w:trHeight w:val="570" w:hRule="atLeast"/>
        </w:trPr>
        <w:tc>
          <w:tcPr>
            <w:tcW w:w="80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Cs w:val="21"/>
                <w14:textFill>
                  <w14:solidFill>
                    <w14:schemeClr w14:val="tx1"/>
                  </w14:solidFill>
                </w14:textFill>
              </w:rPr>
            </w:pPr>
            <w:r>
              <w:rPr>
                <w:color w:val="000000" w:themeColor="text1"/>
                <w:spacing w:val="0"/>
                <w:kern w:val="0"/>
                <w:szCs w:val="21"/>
                <w14:textFill>
                  <w14:solidFill>
                    <w14:schemeClr w14:val="tx1"/>
                  </w14:solidFill>
                </w14:textFill>
              </w:rPr>
              <w:t>建设单位</w:t>
            </w:r>
          </w:p>
        </w:tc>
        <w:tc>
          <w:tcPr>
            <w:tcW w:w="4092" w:type="pct"/>
            <w:gridSpan w:val="6"/>
            <w:tcBorders>
              <w:top w:val="single" w:color="auto" w:sz="4" w:space="0"/>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802" w:type="pct"/>
            <w:tcBorders>
              <w:top w:val="nil"/>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Cs w:val="21"/>
                <w14:textFill>
                  <w14:solidFill>
                    <w14:schemeClr w14:val="tx1"/>
                  </w14:solidFill>
                </w14:textFill>
              </w:rPr>
            </w:pPr>
            <w:r>
              <w:rPr>
                <w:color w:val="000000" w:themeColor="text1"/>
                <w:spacing w:val="0"/>
                <w:kern w:val="0"/>
                <w:szCs w:val="21"/>
                <w14:textFill>
                  <w14:solidFill>
                    <w14:schemeClr w14:val="tx1"/>
                  </w14:solidFill>
                </w14:textFill>
              </w:rPr>
              <w:t>建设地点</w:t>
            </w:r>
          </w:p>
        </w:tc>
        <w:tc>
          <w:tcPr>
            <w:tcW w:w="2291" w:type="pct"/>
            <w:gridSpan w:val="4"/>
            <w:tcBorders>
              <w:top w:val="nil"/>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Cs w:val="21"/>
                <w14:textFill>
                  <w14:solidFill>
                    <w14:schemeClr w14:val="tx1"/>
                  </w14:solidFill>
                </w14:textFill>
              </w:rPr>
            </w:pPr>
          </w:p>
        </w:tc>
        <w:tc>
          <w:tcPr>
            <w:tcW w:w="1801" w:type="pct"/>
            <w:gridSpan w:val="2"/>
            <w:tcBorders>
              <w:top w:val="nil"/>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Cs w:val="21"/>
                <w14:textFill>
                  <w14:solidFill>
                    <w14:schemeClr w14:val="tx1"/>
                  </w14:solidFill>
                </w14:textFill>
              </w:rPr>
            </w:pPr>
            <w:r>
              <w:rPr>
                <w:color w:val="000000" w:themeColor="text1"/>
                <w:spacing w:val="0"/>
                <w:kern w:val="0"/>
                <w:szCs w:val="21"/>
                <w14:textFill>
                  <w14:solidFill>
                    <w14:schemeClr w14:val="tx1"/>
                  </w14:solidFill>
                </w14:textFill>
              </w:rPr>
              <w:t>建成时间：</w:t>
            </w:r>
          </w:p>
        </w:tc>
      </w:tr>
      <w:tr>
        <w:tblPrEx>
          <w:tblCellMar>
            <w:top w:w="0" w:type="dxa"/>
            <w:left w:w="108" w:type="dxa"/>
            <w:bottom w:w="0" w:type="dxa"/>
            <w:right w:w="108" w:type="dxa"/>
          </w:tblCellMar>
        </w:tblPrEx>
        <w:trPr>
          <w:trHeight w:val="454" w:hRule="atLeast"/>
        </w:trPr>
        <w:tc>
          <w:tcPr>
            <w:tcW w:w="802" w:type="pct"/>
            <w:tcBorders>
              <w:top w:val="nil"/>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Cs w:val="21"/>
                <w14:textFill>
                  <w14:solidFill>
                    <w14:schemeClr w14:val="tx1"/>
                  </w14:solidFill>
                </w14:textFill>
              </w:rPr>
            </w:pPr>
            <w:r>
              <w:rPr>
                <w:color w:val="000000" w:themeColor="text1"/>
                <w:spacing w:val="0"/>
                <w:kern w:val="0"/>
                <w:szCs w:val="21"/>
                <w14:textFill>
                  <w14:solidFill>
                    <w14:schemeClr w14:val="tx1"/>
                  </w14:solidFill>
                </w14:textFill>
              </w:rPr>
              <w:t>建设类型</w:t>
            </w:r>
          </w:p>
        </w:tc>
        <w:tc>
          <w:tcPr>
            <w:tcW w:w="1590" w:type="pct"/>
            <w:gridSpan w:val="2"/>
            <w:tcBorders>
              <w:top w:val="nil"/>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Cs w:val="21"/>
                <w14:textFill>
                  <w14:solidFill>
                    <w14:schemeClr w14:val="tx1"/>
                  </w14:solidFill>
                </w14:textFill>
              </w:rPr>
            </w:pPr>
            <w:r>
              <w:rPr>
                <w:color w:val="000000" w:themeColor="text1"/>
                <w:spacing w:val="0"/>
                <w:kern w:val="0"/>
                <w:szCs w:val="21"/>
                <w14:textFill>
                  <w14:solidFill>
                    <w14:schemeClr w14:val="tx1"/>
                  </w14:solidFill>
                </w14:textFill>
              </w:rPr>
              <w:t>贮藏窖（  ）通风库（  ）</w:t>
            </w:r>
          </w:p>
        </w:tc>
        <w:tc>
          <w:tcPr>
            <w:tcW w:w="424" w:type="pct"/>
            <w:tcBorders>
              <w:top w:val="nil"/>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Cs w:val="21"/>
                <w14:textFill>
                  <w14:solidFill>
                    <w14:schemeClr w14:val="tx1"/>
                  </w14:solidFill>
                </w14:textFill>
              </w:rPr>
            </w:pPr>
            <w:r>
              <w:rPr>
                <w:color w:val="000000" w:themeColor="text1"/>
                <w:spacing w:val="0"/>
                <w:kern w:val="0"/>
                <w:szCs w:val="21"/>
                <w14:textFill>
                  <w14:solidFill>
                    <w14:schemeClr w14:val="tx1"/>
                  </w14:solidFill>
                </w14:textFill>
              </w:rPr>
              <w:t>结构</w:t>
            </w:r>
          </w:p>
        </w:tc>
        <w:tc>
          <w:tcPr>
            <w:tcW w:w="2077" w:type="pct"/>
            <w:gridSpan w:val="3"/>
            <w:tcBorders>
              <w:top w:val="nil"/>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Cs w:val="21"/>
                <w14:textFill>
                  <w14:solidFill>
                    <w14:schemeClr w14:val="tx1"/>
                  </w14:solidFill>
                </w14:textFill>
              </w:rPr>
            </w:pPr>
            <w:r>
              <w:rPr>
                <w:color w:val="000000" w:themeColor="text1"/>
                <w:spacing w:val="0"/>
                <w:kern w:val="0"/>
                <w:szCs w:val="21"/>
                <w14:textFill>
                  <w14:solidFill>
                    <w14:schemeClr w14:val="tx1"/>
                  </w14:solidFill>
                </w14:textFill>
              </w:rPr>
              <w:t>土建（  ）  组合式（  ）</w:t>
            </w:r>
          </w:p>
        </w:tc>
      </w:tr>
      <w:tr>
        <w:tblPrEx>
          <w:tblCellMar>
            <w:top w:w="0" w:type="dxa"/>
            <w:left w:w="108" w:type="dxa"/>
            <w:bottom w:w="0" w:type="dxa"/>
            <w:right w:w="108" w:type="dxa"/>
          </w:tblCellMar>
        </w:tblPrEx>
        <w:trPr>
          <w:trHeight w:val="454" w:hRule="atLeast"/>
        </w:trPr>
        <w:tc>
          <w:tcPr>
            <w:tcW w:w="802" w:type="pct"/>
            <w:vMerge w:val="restart"/>
            <w:tcBorders>
              <w:top w:val="nil"/>
              <w:left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Cs w:val="21"/>
                <w14:textFill>
                  <w14:solidFill>
                    <w14:schemeClr w14:val="tx1"/>
                  </w14:solidFill>
                </w14:textFill>
              </w:rPr>
            </w:pPr>
            <w:r>
              <w:rPr>
                <w:color w:val="000000" w:themeColor="text1"/>
                <w:spacing w:val="0"/>
                <w:kern w:val="0"/>
                <w:szCs w:val="21"/>
                <w14:textFill>
                  <w14:solidFill>
                    <w14:schemeClr w14:val="tx1"/>
                  </w14:solidFill>
                </w14:textFill>
              </w:rPr>
              <w:t>规格</w:t>
            </w:r>
          </w:p>
        </w:tc>
        <w:tc>
          <w:tcPr>
            <w:tcW w:w="2015" w:type="pct"/>
            <w:gridSpan w:val="3"/>
            <w:tcBorders>
              <w:top w:val="nil"/>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Cs w:val="21"/>
                <w14:textFill>
                  <w14:solidFill>
                    <w14:schemeClr w14:val="tx1"/>
                  </w14:solidFill>
                </w14:textFill>
              </w:rPr>
            </w:pPr>
            <w:r>
              <w:rPr>
                <w:color w:val="000000" w:themeColor="text1"/>
                <w:spacing w:val="0"/>
                <w:kern w:val="0"/>
                <w:szCs w:val="21"/>
                <w14:textFill>
                  <w14:solidFill>
                    <w14:schemeClr w14:val="tx1"/>
                  </w14:solidFill>
                </w14:textFill>
              </w:rPr>
              <w:t>长（  ）米×宽（  ）米×高（  ）米</w:t>
            </w:r>
          </w:p>
        </w:tc>
        <w:tc>
          <w:tcPr>
            <w:tcW w:w="1013" w:type="pct"/>
            <w:gridSpan w:val="2"/>
            <w:tcBorders>
              <w:top w:val="nil"/>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Cs w:val="21"/>
                <w14:textFill>
                  <w14:solidFill>
                    <w14:schemeClr w14:val="tx1"/>
                  </w14:solidFill>
                </w14:textFill>
              </w:rPr>
            </w:pPr>
            <w:r>
              <w:rPr>
                <w:color w:val="000000" w:themeColor="text1"/>
                <w:spacing w:val="0"/>
                <w:kern w:val="0"/>
                <w:szCs w:val="21"/>
                <w14:textFill>
                  <w14:solidFill>
                    <w14:schemeClr w14:val="tx1"/>
                  </w14:solidFill>
                </w14:textFill>
              </w:rPr>
              <w:t>单库容:（  ）m</w:t>
            </w:r>
            <w:r>
              <w:rPr>
                <w:color w:val="000000" w:themeColor="text1"/>
                <w:spacing w:val="0"/>
                <w:kern w:val="0"/>
                <w:szCs w:val="21"/>
                <w:vertAlign w:val="superscript"/>
                <w14:textFill>
                  <w14:solidFill>
                    <w14:schemeClr w14:val="tx1"/>
                  </w14:solidFill>
                </w14:textFill>
              </w:rPr>
              <w:t>3</w:t>
            </w:r>
          </w:p>
        </w:tc>
        <w:tc>
          <w:tcPr>
            <w:tcW w:w="1064" w:type="pct"/>
            <w:tcBorders>
              <w:top w:val="nil"/>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Cs w:val="21"/>
                <w14:textFill>
                  <w14:solidFill>
                    <w14:schemeClr w14:val="tx1"/>
                  </w14:solidFill>
                </w14:textFill>
              </w:rPr>
            </w:pPr>
            <w:r>
              <w:rPr>
                <w:color w:val="000000" w:themeColor="text1"/>
                <w:spacing w:val="0"/>
                <w:kern w:val="0"/>
                <w:szCs w:val="21"/>
                <w14:textFill>
                  <w14:solidFill>
                    <w14:schemeClr w14:val="tx1"/>
                  </w14:solidFill>
                </w14:textFill>
              </w:rPr>
              <w:t>（  ）间</w:t>
            </w:r>
          </w:p>
        </w:tc>
      </w:tr>
      <w:tr>
        <w:tblPrEx>
          <w:tblCellMar>
            <w:top w:w="0" w:type="dxa"/>
            <w:left w:w="108" w:type="dxa"/>
            <w:bottom w:w="0" w:type="dxa"/>
            <w:right w:w="108" w:type="dxa"/>
          </w:tblCellMar>
        </w:tblPrEx>
        <w:trPr>
          <w:trHeight w:val="454" w:hRule="atLeast"/>
        </w:trPr>
        <w:tc>
          <w:tcPr>
            <w:tcW w:w="802" w:type="pct"/>
            <w:vMerge w:val="continue"/>
            <w:tcBorders>
              <w:left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Cs w:val="21"/>
                <w14:textFill>
                  <w14:solidFill>
                    <w14:schemeClr w14:val="tx1"/>
                  </w14:solidFill>
                </w14:textFill>
              </w:rPr>
            </w:pPr>
          </w:p>
        </w:tc>
        <w:tc>
          <w:tcPr>
            <w:tcW w:w="2015" w:type="pct"/>
            <w:gridSpan w:val="3"/>
            <w:tcBorders>
              <w:top w:val="nil"/>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Cs w:val="21"/>
                <w14:textFill>
                  <w14:solidFill>
                    <w14:schemeClr w14:val="tx1"/>
                  </w14:solidFill>
                </w14:textFill>
              </w:rPr>
            </w:pPr>
            <w:r>
              <w:rPr>
                <w:color w:val="000000" w:themeColor="text1"/>
                <w:spacing w:val="0"/>
                <w:kern w:val="0"/>
                <w:szCs w:val="21"/>
                <w14:textFill>
                  <w14:solidFill>
                    <w14:schemeClr w14:val="tx1"/>
                  </w14:solidFill>
                </w14:textFill>
              </w:rPr>
              <w:t>长（  ）米×宽（  ）米×高（  ）米</w:t>
            </w:r>
          </w:p>
        </w:tc>
        <w:tc>
          <w:tcPr>
            <w:tcW w:w="1013" w:type="pct"/>
            <w:gridSpan w:val="2"/>
            <w:tcBorders>
              <w:top w:val="nil"/>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Cs w:val="21"/>
                <w14:textFill>
                  <w14:solidFill>
                    <w14:schemeClr w14:val="tx1"/>
                  </w14:solidFill>
                </w14:textFill>
              </w:rPr>
            </w:pPr>
            <w:r>
              <w:rPr>
                <w:color w:val="000000" w:themeColor="text1"/>
                <w:spacing w:val="0"/>
                <w:kern w:val="0"/>
                <w:szCs w:val="21"/>
                <w14:textFill>
                  <w14:solidFill>
                    <w14:schemeClr w14:val="tx1"/>
                  </w14:solidFill>
                </w14:textFill>
              </w:rPr>
              <w:t>单库容:（  ）m</w:t>
            </w:r>
            <w:r>
              <w:rPr>
                <w:color w:val="000000" w:themeColor="text1"/>
                <w:spacing w:val="0"/>
                <w:kern w:val="0"/>
                <w:szCs w:val="21"/>
                <w:vertAlign w:val="superscript"/>
                <w14:textFill>
                  <w14:solidFill>
                    <w14:schemeClr w14:val="tx1"/>
                  </w14:solidFill>
                </w14:textFill>
              </w:rPr>
              <w:t>3</w:t>
            </w:r>
          </w:p>
        </w:tc>
        <w:tc>
          <w:tcPr>
            <w:tcW w:w="1064" w:type="pct"/>
            <w:tcBorders>
              <w:top w:val="nil"/>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Cs w:val="21"/>
                <w14:textFill>
                  <w14:solidFill>
                    <w14:schemeClr w14:val="tx1"/>
                  </w14:solidFill>
                </w14:textFill>
              </w:rPr>
            </w:pPr>
            <w:r>
              <w:rPr>
                <w:color w:val="000000" w:themeColor="text1"/>
                <w:spacing w:val="0"/>
                <w:kern w:val="0"/>
                <w:szCs w:val="21"/>
                <w14:textFill>
                  <w14:solidFill>
                    <w14:schemeClr w14:val="tx1"/>
                  </w14:solidFill>
                </w14:textFill>
              </w:rPr>
              <w:t>（  ）间</w:t>
            </w:r>
          </w:p>
        </w:tc>
      </w:tr>
      <w:tr>
        <w:tblPrEx>
          <w:tblCellMar>
            <w:top w:w="0" w:type="dxa"/>
            <w:left w:w="108" w:type="dxa"/>
            <w:bottom w:w="0" w:type="dxa"/>
            <w:right w:w="108" w:type="dxa"/>
          </w:tblCellMar>
        </w:tblPrEx>
        <w:trPr>
          <w:trHeight w:val="454" w:hRule="atLeast"/>
        </w:trPr>
        <w:tc>
          <w:tcPr>
            <w:tcW w:w="802" w:type="pct"/>
            <w:vMerge w:val="continue"/>
            <w:tcBorders>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Cs w:val="21"/>
                <w14:textFill>
                  <w14:solidFill>
                    <w14:schemeClr w14:val="tx1"/>
                  </w14:solidFill>
                </w14:textFill>
              </w:rPr>
            </w:pPr>
          </w:p>
        </w:tc>
        <w:tc>
          <w:tcPr>
            <w:tcW w:w="2015" w:type="pct"/>
            <w:gridSpan w:val="3"/>
            <w:tcBorders>
              <w:top w:val="nil"/>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Cs w:val="21"/>
                <w14:textFill>
                  <w14:solidFill>
                    <w14:schemeClr w14:val="tx1"/>
                  </w14:solidFill>
                </w14:textFill>
              </w:rPr>
            </w:pPr>
            <w:r>
              <w:rPr>
                <w:color w:val="000000" w:themeColor="text1"/>
                <w:spacing w:val="0"/>
                <w:kern w:val="0"/>
                <w:szCs w:val="21"/>
                <w14:textFill>
                  <w14:solidFill>
                    <w14:schemeClr w14:val="tx1"/>
                  </w14:solidFill>
                </w14:textFill>
              </w:rPr>
              <w:t>长（  ）米×宽（  ）米×高（  ）米</w:t>
            </w:r>
          </w:p>
        </w:tc>
        <w:tc>
          <w:tcPr>
            <w:tcW w:w="1013" w:type="pct"/>
            <w:gridSpan w:val="2"/>
            <w:tcBorders>
              <w:top w:val="nil"/>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Cs w:val="21"/>
                <w14:textFill>
                  <w14:solidFill>
                    <w14:schemeClr w14:val="tx1"/>
                  </w14:solidFill>
                </w14:textFill>
              </w:rPr>
            </w:pPr>
            <w:r>
              <w:rPr>
                <w:color w:val="000000" w:themeColor="text1"/>
                <w:spacing w:val="0"/>
                <w:kern w:val="0"/>
                <w:szCs w:val="21"/>
                <w14:textFill>
                  <w14:solidFill>
                    <w14:schemeClr w14:val="tx1"/>
                  </w14:solidFill>
                </w14:textFill>
              </w:rPr>
              <w:t>单库容:（  ）m</w:t>
            </w:r>
            <w:r>
              <w:rPr>
                <w:color w:val="000000" w:themeColor="text1"/>
                <w:spacing w:val="0"/>
                <w:kern w:val="0"/>
                <w:szCs w:val="21"/>
                <w:vertAlign w:val="superscript"/>
                <w14:textFill>
                  <w14:solidFill>
                    <w14:schemeClr w14:val="tx1"/>
                  </w14:solidFill>
                </w14:textFill>
              </w:rPr>
              <w:t>3</w:t>
            </w:r>
          </w:p>
        </w:tc>
        <w:tc>
          <w:tcPr>
            <w:tcW w:w="1064" w:type="pct"/>
            <w:tcBorders>
              <w:top w:val="nil"/>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Cs w:val="21"/>
                <w14:textFill>
                  <w14:solidFill>
                    <w14:schemeClr w14:val="tx1"/>
                  </w14:solidFill>
                </w14:textFill>
              </w:rPr>
            </w:pPr>
            <w:r>
              <w:rPr>
                <w:color w:val="000000" w:themeColor="text1"/>
                <w:spacing w:val="0"/>
                <w:kern w:val="0"/>
                <w:szCs w:val="21"/>
                <w14:textFill>
                  <w14:solidFill>
                    <w14:schemeClr w14:val="tx1"/>
                  </w14:solidFill>
                </w14:textFill>
              </w:rPr>
              <w:t>（  ）间</w:t>
            </w:r>
          </w:p>
        </w:tc>
      </w:tr>
      <w:tr>
        <w:tblPrEx>
          <w:tblCellMar>
            <w:top w:w="0" w:type="dxa"/>
            <w:left w:w="108" w:type="dxa"/>
            <w:bottom w:w="0" w:type="dxa"/>
            <w:right w:w="108" w:type="dxa"/>
          </w:tblCellMar>
        </w:tblPrEx>
        <w:trPr>
          <w:trHeight w:val="454" w:hRule="atLeast"/>
        </w:trPr>
        <w:tc>
          <w:tcPr>
            <w:tcW w:w="802" w:type="pct"/>
            <w:tcBorders>
              <w:top w:val="nil"/>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Cs w:val="21"/>
                <w14:textFill>
                  <w14:solidFill>
                    <w14:schemeClr w14:val="tx1"/>
                  </w14:solidFill>
                </w14:textFill>
              </w:rPr>
            </w:pPr>
            <w:r>
              <w:rPr>
                <w:color w:val="000000" w:themeColor="text1"/>
                <w:spacing w:val="0"/>
                <w:kern w:val="0"/>
                <w:szCs w:val="21"/>
                <w14:textFill>
                  <w14:solidFill>
                    <w14:schemeClr w14:val="tx1"/>
                  </w14:solidFill>
                </w14:textFill>
              </w:rPr>
              <w:t>结构</w:t>
            </w:r>
          </w:p>
        </w:tc>
        <w:tc>
          <w:tcPr>
            <w:tcW w:w="2015" w:type="pct"/>
            <w:gridSpan w:val="3"/>
            <w:tcBorders>
              <w:top w:val="nil"/>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Cs w:val="21"/>
                <w14:textFill>
                  <w14:solidFill>
                    <w14:schemeClr w14:val="tx1"/>
                  </w14:solidFill>
                </w14:textFill>
              </w:rPr>
            </w:pPr>
            <w:r>
              <w:rPr>
                <w:color w:val="000000" w:themeColor="text1"/>
                <w:spacing w:val="0"/>
                <w:kern w:val="0"/>
                <w:szCs w:val="21"/>
                <w14:textFill>
                  <w14:solidFill>
                    <w14:schemeClr w14:val="tx1"/>
                  </w14:solidFill>
                </w14:textFill>
              </w:rPr>
              <w:t>半地下（  ） 地下（  ）地上（  ）</w:t>
            </w:r>
          </w:p>
        </w:tc>
        <w:tc>
          <w:tcPr>
            <w:tcW w:w="2077" w:type="pct"/>
            <w:gridSpan w:val="3"/>
            <w:tcBorders>
              <w:top w:val="nil"/>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Cs w:val="21"/>
                <w14:textFill>
                  <w14:solidFill>
                    <w14:schemeClr w14:val="tx1"/>
                  </w14:solidFill>
                </w14:textFill>
              </w:rPr>
            </w:pPr>
            <w:r>
              <w:rPr>
                <w:color w:val="000000" w:themeColor="text1"/>
                <w:spacing w:val="0"/>
                <w:kern w:val="0"/>
                <w:szCs w:val="21"/>
                <w14:textFill>
                  <w14:solidFill>
                    <w14:schemeClr w14:val="tx1"/>
                  </w14:solidFill>
                </w14:textFill>
              </w:rPr>
              <w:t>建设总库容（       ）m</w:t>
            </w:r>
            <w:r>
              <w:rPr>
                <w:color w:val="000000" w:themeColor="text1"/>
                <w:spacing w:val="0"/>
                <w:kern w:val="0"/>
                <w:szCs w:val="21"/>
                <w:vertAlign w:val="superscript"/>
                <w14:textFill>
                  <w14:solidFill>
                    <w14:schemeClr w14:val="tx1"/>
                  </w14:solidFill>
                </w14:textFill>
              </w:rPr>
              <w:t>3</w:t>
            </w:r>
          </w:p>
        </w:tc>
      </w:tr>
      <w:tr>
        <w:tblPrEx>
          <w:tblCellMar>
            <w:top w:w="0" w:type="dxa"/>
            <w:left w:w="108" w:type="dxa"/>
            <w:bottom w:w="0" w:type="dxa"/>
            <w:right w:w="108" w:type="dxa"/>
          </w:tblCellMar>
        </w:tblPrEx>
        <w:trPr>
          <w:trHeight w:val="454" w:hRule="atLeast"/>
        </w:trPr>
        <w:tc>
          <w:tcPr>
            <w:tcW w:w="802" w:type="pct"/>
            <w:tcBorders>
              <w:top w:val="nil"/>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Cs w:val="21"/>
                <w14:textFill>
                  <w14:solidFill>
                    <w14:schemeClr w14:val="tx1"/>
                  </w14:solidFill>
                </w14:textFill>
              </w:rPr>
            </w:pPr>
            <w:r>
              <w:rPr>
                <w:color w:val="000000" w:themeColor="text1"/>
                <w:spacing w:val="0"/>
                <w:kern w:val="0"/>
                <w:szCs w:val="21"/>
                <w14:textFill>
                  <w14:solidFill>
                    <w14:schemeClr w14:val="tx1"/>
                  </w14:solidFill>
                </w14:textFill>
              </w:rPr>
              <w:t>保温类型</w:t>
            </w:r>
          </w:p>
        </w:tc>
        <w:tc>
          <w:tcPr>
            <w:tcW w:w="3028" w:type="pct"/>
            <w:gridSpan w:val="5"/>
            <w:tcBorders>
              <w:top w:val="nil"/>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Cs w:val="21"/>
                <w14:textFill>
                  <w14:solidFill>
                    <w14:schemeClr w14:val="tx1"/>
                  </w14:solidFill>
                </w14:textFill>
              </w:rPr>
            </w:pPr>
            <w:r>
              <w:rPr>
                <w:color w:val="000000" w:themeColor="text1"/>
                <w:spacing w:val="0"/>
                <w:kern w:val="0"/>
                <w:szCs w:val="21"/>
                <w14:textFill>
                  <w14:solidFill>
                    <w14:schemeClr w14:val="tx1"/>
                  </w14:solidFill>
                </w14:textFill>
              </w:rPr>
              <w:t>聚氨酯喷涂（  ）聚苯板（  ）彩钢保温板（  ）覆土（  ）</w:t>
            </w:r>
          </w:p>
        </w:tc>
        <w:tc>
          <w:tcPr>
            <w:tcW w:w="1064" w:type="pct"/>
            <w:tcBorders>
              <w:top w:val="nil"/>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Cs w:val="21"/>
                <w14:textFill>
                  <w14:solidFill>
                    <w14:schemeClr w14:val="tx1"/>
                  </w14:solidFill>
                </w14:textFill>
              </w:rPr>
            </w:pPr>
            <w:r>
              <w:rPr>
                <w:color w:val="000000" w:themeColor="text1"/>
                <w:spacing w:val="0"/>
                <w:kern w:val="0"/>
                <w:szCs w:val="21"/>
                <w14:textFill>
                  <w14:solidFill>
                    <w14:schemeClr w14:val="tx1"/>
                  </w14:solidFill>
                </w14:textFill>
              </w:rPr>
              <w:t>厚度（   ）cm</w:t>
            </w:r>
          </w:p>
        </w:tc>
      </w:tr>
      <w:tr>
        <w:tblPrEx>
          <w:tblCellMar>
            <w:top w:w="0" w:type="dxa"/>
            <w:left w:w="108" w:type="dxa"/>
            <w:bottom w:w="0" w:type="dxa"/>
            <w:right w:w="108" w:type="dxa"/>
          </w:tblCellMar>
        </w:tblPrEx>
        <w:trPr>
          <w:trHeight w:val="454" w:hRule="atLeast"/>
        </w:trPr>
        <w:tc>
          <w:tcPr>
            <w:tcW w:w="802" w:type="pct"/>
            <w:tcBorders>
              <w:top w:val="nil"/>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Cs w:val="21"/>
                <w14:textFill>
                  <w14:solidFill>
                    <w14:schemeClr w14:val="tx1"/>
                  </w14:solidFill>
                </w14:textFill>
              </w:rPr>
            </w:pPr>
            <w:r>
              <w:rPr>
                <w:color w:val="000000" w:themeColor="text1"/>
                <w:spacing w:val="0"/>
                <w:kern w:val="0"/>
                <w:szCs w:val="21"/>
                <w14:textFill>
                  <w14:solidFill>
                    <w14:schemeClr w14:val="tx1"/>
                  </w14:solidFill>
                </w14:textFill>
              </w:rPr>
              <w:t>通风设备</w:t>
            </w:r>
          </w:p>
        </w:tc>
        <w:tc>
          <w:tcPr>
            <w:tcW w:w="4092" w:type="pct"/>
            <w:gridSpan w:val="6"/>
            <w:tcBorders>
              <w:top w:val="single" w:color="auto" w:sz="4" w:space="0"/>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firstLine="110" w:firstLineChars="50"/>
              <w:jc w:val="left"/>
              <w:rPr>
                <w:color w:val="000000" w:themeColor="text1"/>
                <w:spacing w:val="0"/>
                <w:kern w:val="0"/>
                <w:szCs w:val="21"/>
                <w14:textFill>
                  <w14:solidFill>
                    <w14:schemeClr w14:val="tx1"/>
                  </w14:solidFill>
                </w14:textFill>
              </w:rPr>
            </w:pPr>
            <w:r>
              <w:rPr>
                <w:color w:val="000000" w:themeColor="text1"/>
                <w:spacing w:val="0"/>
                <w:kern w:val="0"/>
                <w:szCs w:val="21"/>
                <w14:textFill>
                  <w14:solidFill>
                    <w14:schemeClr w14:val="tx1"/>
                  </w14:solidFill>
                </w14:textFill>
              </w:rPr>
              <w:t>通风风机（    ）台；是否有通风管路（  ）；</w:t>
            </w:r>
          </w:p>
        </w:tc>
      </w:tr>
      <w:tr>
        <w:tblPrEx>
          <w:tblCellMar>
            <w:top w:w="0" w:type="dxa"/>
            <w:left w:w="108" w:type="dxa"/>
            <w:bottom w:w="0" w:type="dxa"/>
            <w:right w:w="108" w:type="dxa"/>
          </w:tblCellMar>
        </w:tblPrEx>
        <w:trPr>
          <w:trHeight w:val="90" w:hRule="atLeast"/>
        </w:trPr>
        <w:tc>
          <w:tcPr>
            <w:tcW w:w="3830" w:type="pct"/>
            <w:gridSpan w:val="6"/>
            <w:tcBorders>
              <w:top w:val="nil"/>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Cs w:val="21"/>
                <w14:textFill>
                  <w14:solidFill>
                    <w14:schemeClr w14:val="tx1"/>
                  </w14:solidFill>
                </w14:textFill>
              </w:rPr>
            </w:pPr>
            <w:r>
              <w:rPr>
                <w:color w:val="000000" w:themeColor="text1"/>
                <w:spacing w:val="0"/>
                <w:kern w:val="0"/>
                <w:szCs w:val="21"/>
                <w14:textFill>
                  <w14:solidFill>
                    <w14:schemeClr w14:val="tx1"/>
                  </w14:solidFill>
                </w14:textFill>
              </w:rPr>
              <w:t>验 收 内 容</w:t>
            </w:r>
          </w:p>
        </w:tc>
        <w:tc>
          <w:tcPr>
            <w:tcW w:w="1064" w:type="pct"/>
            <w:tcBorders>
              <w:top w:val="nil"/>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验收结果</w:t>
            </w:r>
          </w:p>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（是否合格）</w:t>
            </w:r>
          </w:p>
        </w:tc>
      </w:tr>
      <w:tr>
        <w:tblPrEx>
          <w:tblCellMar>
            <w:top w:w="0" w:type="dxa"/>
            <w:left w:w="108" w:type="dxa"/>
            <w:bottom w:w="0" w:type="dxa"/>
            <w:right w:w="108" w:type="dxa"/>
          </w:tblCellMar>
        </w:tblPrEx>
        <w:trPr>
          <w:trHeight w:val="1223" w:hRule="atLeast"/>
        </w:trPr>
        <w:tc>
          <w:tcPr>
            <w:tcW w:w="993" w:type="pct"/>
            <w:gridSpan w:val="2"/>
            <w:tcBorders>
              <w:top w:val="nil"/>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建设主体资质</w:t>
            </w:r>
          </w:p>
        </w:tc>
        <w:tc>
          <w:tcPr>
            <w:tcW w:w="2837" w:type="pct"/>
            <w:gridSpan w:val="4"/>
            <w:tcBorders>
              <w:top w:val="single" w:color="auto" w:sz="4" w:space="0"/>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firstLine="4" w:firstLineChars="2"/>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建设主体须为县级以上农民专业合作社示范社和示范家庭农场、农村股份经济合作社。</w:t>
            </w:r>
          </w:p>
        </w:tc>
        <w:tc>
          <w:tcPr>
            <w:tcW w:w="1064" w:type="pct"/>
            <w:tcBorders>
              <w:top w:val="nil"/>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448" w:hRule="atLeast"/>
        </w:trPr>
        <w:tc>
          <w:tcPr>
            <w:tcW w:w="993" w:type="pct"/>
            <w:gridSpan w:val="2"/>
            <w:tcBorders>
              <w:top w:val="nil"/>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土地证明材料</w:t>
            </w:r>
          </w:p>
        </w:tc>
        <w:tc>
          <w:tcPr>
            <w:tcW w:w="2837" w:type="pct"/>
            <w:gridSpan w:val="4"/>
            <w:tcBorders>
              <w:top w:val="single" w:color="auto" w:sz="4" w:space="0"/>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建设主体用地手续完善，产权明晰。</w:t>
            </w:r>
          </w:p>
        </w:tc>
        <w:tc>
          <w:tcPr>
            <w:tcW w:w="1064" w:type="pct"/>
            <w:tcBorders>
              <w:top w:val="nil"/>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971" w:hRule="atLeast"/>
        </w:trPr>
        <w:tc>
          <w:tcPr>
            <w:tcW w:w="993" w:type="pct"/>
            <w:gridSpan w:val="2"/>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购销及安装合同</w:t>
            </w:r>
          </w:p>
        </w:tc>
        <w:tc>
          <w:tcPr>
            <w:tcW w:w="2837" w:type="pct"/>
            <w:gridSpan w:val="4"/>
            <w:tcBorders>
              <w:top w:val="single" w:color="auto" w:sz="4" w:space="0"/>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土建、钢结构、保温、自动控制、通风设备及配套设施的合同齐全，与实际建设内容一致；合同金额与财务支出相符。</w:t>
            </w:r>
          </w:p>
        </w:tc>
        <w:tc>
          <w:tcPr>
            <w:tcW w:w="1064" w:type="pct"/>
            <w:tcBorders>
              <w:top w:val="single" w:color="auto" w:sz="4" w:space="0"/>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1125" w:hRule="atLeast"/>
        </w:trPr>
        <w:tc>
          <w:tcPr>
            <w:tcW w:w="993" w:type="pct"/>
            <w:gridSpan w:val="2"/>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Cs w:val="21"/>
                <w14:textFill>
                  <w14:solidFill>
                    <w14:schemeClr w14:val="tx1"/>
                  </w14:solidFill>
                </w14:textFill>
              </w:rPr>
            </w:pPr>
            <w:r>
              <w:rPr>
                <w:color w:val="000000" w:themeColor="text1"/>
                <w:spacing w:val="0"/>
                <w:kern w:val="0"/>
                <w:szCs w:val="21"/>
                <w14:textFill>
                  <w14:solidFill>
                    <w14:schemeClr w14:val="tx1"/>
                  </w14:solidFill>
                </w14:textFill>
              </w:rPr>
              <w:t>运行状况</w:t>
            </w:r>
          </w:p>
        </w:tc>
        <w:tc>
          <w:tcPr>
            <w:tcW w:w="2837" w:type="pct"/>
            <w:gridSpan w:val="4"/>
            <w:tcBorders>
              <w:top w:val="single" w:color="auto" w:sz="4" w:space="0"/>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Cs w:val="21"/>
                <w14:textFill>
                  <w14:solidFill>
                    <w14:schemeClr w14:val="tx1"/>
                  </w14:solidFill>
                </w14:textFill>
              </w:rPr>
            </w:pPr>
            <w:r>
              <w:rPr>
                <w:color w:val="000000" w:themeColor="text1"/>
                <w:spacing w:val="0"/>
                <w:kern w:val="0"/>
                <w:sz w:val="22"/>
                <w14:textFill>
                  <w14:solidFill>
                    <w14:schemeClr w14:val="tx1"/>
                  </w14:solidFill>
                </w14:textFill>
              </w:rPr>
              <w:t>库体符合标准，状况良好；风机等核心设备开机能够正常运行，验收合格；库体状况较差，风机等核心设备开机无法正常运行，验收不合格。</w:t>
            </w:r>
          </w:p>
        </w:tc>
        <w:tc>
          <w:tcPr>
            <w:tcW w:w="1064" w:type="pct"/>
            <w:tcBorders>
              <w:top w:val="single" w:color="auto" w:sz="4" w:space="0"/>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Cs w:val="21"/>
                <w14:textFill>
                  <w14:solidFill>
                    <w14:schemeClr w14:val="tx1"/>
                  </w14:solidFill>
                </w14:textFill>
              </w:rPr>
            </w:pPr>
          </w:p>
        </w:tc>
      </w:tr>
      <w:tr>
        <w:tblPrEx>
          <w:tblCellMar>
            <w:top w:w="0" w:type="dxa"/>
            <w:left w:w="108" w:type="dxa"/>
            <w:bottom w:w="0" w:type="dxa"/>
            <w:right w:w="108" w:type="dxa"/>
          </w:tblCellMar>
        </w:tblPrEx>
        <w:trPr>
          <w:trHeight w:val="673" w:hRule="atLeast"/>
        </w:trPr>
        <w:tc>
          <w:tcPr>
            <w:tcW w:w="993" w:type="pct"/>
            <w:gridSpan w:val="2"/>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Cs w:val="21"/>
                <w14:textFill>
                  <w14:solidFill>
                    <w14:schemeClr w14:val="tx1"/>
                  </w14:solidFill>
                </w14:textFill>
              </w:rPr>
            </w:pPr>
            <w:r>
              <w:rPr>
                <w:color w:val="000000" w:themeColor="text1"/>
                <w:spacing w:val="0"/>
                <w:kern w:val="0"/>
                <w:szCs w:val="21"/>
                <w14:textFill>
                  <w14:solidFill>
                    <w14:schemeClr w14:val="tx1"/>
                  </w14:solidFill>
                </w14:textFill>
              </w:rPr>
              <w:t>风机风量参数</w:t>
            </w:r>
          </w:p>
        </w:tc>
        <w:tc>
          <w:tcPr>
            <w:tcW w:w="2837" w:type="pct"/>
            <w:gridSpan w:val="4"/>
            <w:tcBorders>
              <w:top w:val="single" w:color="auto" w:sz="4" w:space="0"/>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before="0" w:beforeAutospacing="0" w:line="600" w:lineRule="exact"/>
              <w:ind w:left="0" w:leftChars="0" w:right="0"/>
              <w:jc w:val="left"/>
              <w:textAlignment w:val="auto"/>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贮藏窖风机总风量≥（净库容×38m</w:t>
            </w:r>
            <w:r>
              <w:rPr>
                <w:color w:val="000000" w:themeColor="text1"/>
                <w:spacing w:val="0"/>
                <w:kern w:val="0"/>
                <w:sz w:val="22"/>
                <w:vertAlign w:val="superscript"/>
                <w14:textFill>
                  <w14:solidFill>
                    <w14:schemeClr w14:val="tx1"/>
                  </w14:solidFill>
                </w14:textFill>
              </w:rPr>
              <w:t>3</w:t>
            </w:r>
            <w:r>
              <w:rPr>
                <w:color w:val="000000" w:themeColor="text1"/>
                <w:spacing w:val="0"/>
                <w:kern w:val="0"/>
                <w:sz w:val="22"/>
                <w14:textFill>
                  <w14:solidFill>
                    <w14:schemeClr w14:val="tx1"/>
                  </w14:solidFill>
                </w14:textFill>
              </w:rPr>
              <w:t>/h），验收合格：</w:t>
            </w:r>
          </w:p>
          <w:p>
            <w:pPr>
              <w:keepNext w:val="0"/>
              <w:keepLines w:val="0"/>
              <w:pageBreakBefore w:val="0"/>
              <w:widowControl w:val="0"/>
              <w:kinsoku/>
              <w:wordWrap/>
              <w:overflowPunct/>
              <w:topLinePunct w:val="0"/>
              <w:autoSpaceDE/>
              <w:autoSpaceDN/>
              <w:bidi w:val="0"/>
              <w:adjustRightInd/>
              <w:snapToGrid/>
              <w:spacing w:before="0" w:beforeAutospacing="0" w:line="600" w:lineRule="exact"/>
              <w:ind w:left="0" w:leftChars="0" w:right="0"/>
              <w:jc w:val="left"/>
              <w:textAlignment w:val="auto"/>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贮藏窖风机总风量&lt;（净库容×38m</w:t>
            </w:r>
            <w:r>
              <w:rPr>
                <w:color w:val="000000" w:themeColor="text1"/>
                <w:spacing w:val="0"/>
                <w:kern w:val="0"/>
                <w:sz w:val="22"/>
                <w:vertAlign w:val="superscript"/>
                <w14:textFill>
                  <w14:solidFill>
                    <w14:schemeClr w14:val="tx1"/>
                  </w14:solidFill>
                </w14:textFill>
              </w:rPr>
              <w:t>3</w:t>
            </w:r>
            <w:r>
              <w:rPr>
                <w:color w:val="000000" w:themeColor="text1"/>
                <w:spacing w:val="0"/>
                <w:kern w:val="0"/>
                <w:sz w:val="22"/>
                <w14:textFill>
                  <w14:solidFill>
                    <w14:schemeClr w14:val="tx1"/>
                  </w14:solidFill>
                </w14:textFill>
              </w:rPr>
              <w:t>/h），验收不合格</w:t>
            </w:r>
          </w:p>
          <w:p>
            <w:pPr>
              <w:keepNext w:val="0"/>
              <w:keepLines w:val="0"/>
              <w:pageBreakBefore w:val="0"/>
              <w:widowControl w:val="0"/>
              <w:kinsoku/>
              <w:wordWrap/>
              <w:overflowPunct/>
              <w:topLinePunct w:val="0"/>
              <w:autoSpaceDE/>
              <w:autoSpaceDN/>
              <w:bidi w:val="0"/>
              <w:adjustRightInd/>
              <w:snapToGrid/>
              <w:spacing w:before="0" w:beforeAutospacing="0" w:line="600" w:lineRule="exact"/>
              <w:ind w:left="0" w:leftChars="0" w:right="0"/>
              <w:jc w:val="left"/>
              <w:textAlignment w:val="auto"/>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通风库风机总风量≥（净库容×45m</w:t>
            </w:r>
            <w:r>
              <w:rPr>
                <w:color w:val="000000" w:themeColor="text1"/>
                <w:spacing w:val="0"/>
                <w:kern w:val="0"/>
                <w:sz w:val="22"/>
                <w:vertAlign w:val="superscript"/>
                <w14:textFill>
                  <w14:solidFill>
                    <w14:schemeClr w14:val="tx1"/>
                  </w14:solidFill>
                </w14:textFill>
              </w:rPr>
              <w:t>3</w:t>
            </w:r>
            <w:r>
              <w:rPr>
                <w:color w:val="000000" w:themeColor="text1"/>
                <w:spacing w:val="0"/>
                <w:kern w:val="0"/>
                <w:sz w:val="22"/>
                <w14:textFill>
                  <w14:solidFill>
                    <w14:schemeClr w14:val="tx1"/>
                  </w14:solidFill>
                </w14:textFill>
              </w:rPr>
              <w:t>/h），验收合格：</w:t>
            </w:r>
          </w:p>
          <w:p>
            <w:pPr>
              <w:keepNext w:val="0"/>
              <w:keepLines w:val="0"/>
              <w:pageBreakBefore w:val="0"/>
              <w:widowControl w:val="0"/>
              <w:kinsoku/>
              <w:wordWrap/>
              <w:overflowPunct/>
              <w:topLinePunct w:val="0"/>
              <w:autoSpaceDE/>
              <w:autoSpaceDN/>
              <w:bidi w:val="0"/>
              <w:adjustRightInd/>
              <w:snapToGrid/>
              <w:spacing w:before="0" w:beforeAutospacing="0" w:line="600" w:lineRule="exact"/>
              <w:ind w:left="0" w:leftChars="0" w:right="0"/>
              <w:jc w:val="left"/>
              <w:textAlignment w:val="auto"/>
              <w:rPr>
                <w:rFonts w:hint="eastAsia" w:eastAsia="宋体"/>
                <w:color w:val="000000" w:themeColor="text1"/>
                <w:spacing w:val="0"/>
                <w:kern w:val="0"/>
                <w:szCs w:val="21"/>
                <w:lang w:eastAsia="zh-CN"/>
                <w14:textFill>
                  <w14:solidFill>
                    <w14:schemeClr w14:val="tx1"/>
                  </w14:solidFill>
                </w14:textFill>
              </w:rPr>
            </w:pPr>
            <w:r>
              <w:rPr>
                <w:color w:val="000000" w:themeColor="text1"/>
                <w:spacing w:val="0"/>
                <w:kern w:val="0"/>
                <w:sz w:val="22"/>
                <w14:textFill>
                  <w14:solidFill>
                    <w14:schemeClr w14:val="tx1"/>
                  </w14:solidFill>
                </w14:textFill>
              </w:rPr>
              <w:t>通风库风机总风量&lt;（净库容×45m</w:t>
            </w:r>
            <w:r>
              <w:rPr>
                <w:color w:val="000000" w:themeColor="text1"/>
                <w:spacing w:val="0"/>
                <w:kern w:val="0"/>
                <w:sz w:val="22"/>
                <w:vertAlign w:val="superscript"/>
                <w14:textFill>
                  <w14:solidFill>
                    <w14:schemeClr w14:val="tx1"/>
                  </w14:solidFill>
                </w14:textFill>
              </w:rPr>
              <w:t>3</w:t>
            </w:r>
            <w:r>
              <w:rPr>
                <w:color w:val="000000" w:themeColor="text1"/>
                <w:spacing w:val="0"/>
                <w:kern w:val="0"/>
                <w:sz w:val="22"/>
                <w14:textFill>
                  <w14:solidFill>
                    <w14:schemeClr w14:val="tx1"/>
                  </w14:solidFill>
                </w14:textFill>
              </w:rPr>
              <w:t>/h），验收不合格</w:t>
            </w:r>
            <w:r>
              <w:rPr>
                <w:rFonts w:hint="eastAsia"/>
                <w:color w:val="000000" w:themeColor="text1"/>
                <w:spacing w:val="0"/>
                <w:kern w:val="0"/>
                <w:szCs w:val="21"/>
                <w:lang w:eastAsia="zh-CN"/>
                <w14:textFill>
                  <w14:solidFill>
                    <w14:schemeClr w14:val="tx1"/>
                  </w14:solidFill>
                </w14:textFill>
              </w:rPr>
              <w:t>。</w:t>
            </w:r>
          </w:p>
        </w:tc>
        <w:tc>
          <w:tcPr>
            <w:tcW w:w="1064" w:type="pct"/>
            <w:tcBorders>
              <w:top w:val="single" w:color="auto" w:sz="4" w:space="0"/>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before="0" w:beforeAutospacing="0" w:line="600" w:lineRule="exact"/>
              <w:ind w:left="0" w:leftChars="0" w:right="0"/>
              <w:jc w:val="left"/>
              <w:textAlignment w:val="auto"/>
              <w:rPr>
                <w:color w:val="000000" w:themeColor="text1"/>
                <w:spacing w:val="0"/>
                <w:kern w:val="0"/>
                <w:szCs w:val="21"/>
                <w14:textFill>
                  <w14:solidFill>
                    <w14:schemeClr w14:val="tx1"/>
                  </w14:solidFill>
                </w14:textFill>
              </w:rPr>
            </w:pPr>
          </w:p>
        </w:tc>
      </w:tr>
      <w:tr>
        <w:tblPrEx>
          <w:tblCellMar>
            <w:top w:w="0" w:type="dxa"/>
            <w:left w:w="108" w:type="dxa"/>
            <w:bottom w:w="0" w:type="dxa"/>
            <w:right w:w="108" w:type="dxa"/>
          </w:tblCellMar>
        </w:tblPrEx>
        <w:trPr>
          <w:trHeight w:val="1013" w:hRule="atLeast"/>
        </w:trPr>
        <w:tc>
          <w:tcPr>
            <w:tcW w:w="993" w:type="pct"/>
            <w:gridSpan w:val="2"/>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自控系统</w:t>
            </w:r>
          </w:p>
        </w:tc>
        <w:tc>
          <w:tcPr>
            <w:tcW w:w="2837" w:type="pct"/>
            <w:gridSpan w:val="4"/>
            <w:tcBorders>
              <w:top w:val="single" w:color="auto" w:sz="4" w:space="0"/>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设置有环境监测系统，可自动根据库内外的温度差值，自动控制通风等设备，验收合格；若无法根据库内外的温度差值自动控制通风等设备，验收不合格。</w:t>
            </w:r>
          </w:p>
        </w:tc>
        <w:tc>
          <w:tcPr>
            <w:tcW w:w="1064" w:type="pct"/>
            <w:tcBorders>
              <w:top w:val="single" w:color="auto" w:sz="4" w:space="0"/>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Cs w:val="21"/>
                <w14:textFill>
                  <w14:solidFill>
                    <w14:schemeClr w14:val="tx1"/>
                  </w14:solidFill>
                </w14:textFill>
              </w:rPr>
            </w:pPr>
          </w:p>
        </w:tc>
      </w:tr>
      <w:tr>
        <w:tblPrEx>
          <w:tblCellMar>
            <w:top w:w="0" w:type="dxa"/>
            <w:left w:w="108" w:type="dxa"/>
            <w:bottom w:w="0" w:type="dxa"/>
            <w:right w:w="108" w:type="dxa"/>
          </w:tblCellMar>
        </w:tblPrEx>
        <w:trPr>
          <w:trHeight w:val="1447" w:hRule="atLeast"/>
        </w:trPr>
        <w:tc>
          <w:tcPr>
            <w:tcW w:w="993" w:type="pct"/>
            <w:gridSpan w:val="2"/>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保温要求</w:t>
            </w:r>
          </w:p>
        </w:tc>
        <w:tc>
          <w:tcPr>
            <w:tcW w:w="2837" w:type="pct"/>
            <w:gridSpan w:val="4"/>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根据当地气候条件，通过覆土或增加保温材料等方式满足库体保温要求。采用覆土层厚度要达到冻土层厚度的80%；采用聚氨酯喷涂或双面彩钢保温板，厚度≥100 mm，阻燃等级达B1级，密度≥35 kg/m</w:t>
            </w:r>
            <w:r>
              <w:rPr>
                <w:color w:val="000000" w:themeColor="text1"/>
                <w:spacing w:val="0"/>
                <w:kern w:val="0"/>
                <w:sz w:val="22"/>
                <w:vertAlign w:val="superscript"/>
                <w14:textFill>
                  <w14:solidFill>
                    <w14:schemeClr w14:val="tx1"/>
                  </w14:solidFill>
                </w14:textFill>
              </w:rPr>
              <w:t>3</w:t>
            </w:r>
            <w:r>
              <w:rPr>
                <w:color w:val="000000" w:themeColor="text1"/>
                <w:spacing w:val="0"/>
                <w:kern w:val="0"/>
                <w:sz w:val="22"/>
                <w14:textFill>
                  <w14:solidFill>
                    <w14:schemeClr w14:val="tx1"/>
                  </w14:solidFill>
                </w14:textFill>
              </w:rPr>
              <w:t>，其中聚氨酯喷涂墙面须外加保护层。</w:t>
            </w:r>
          </w:p>
        </w:tc>
        <w:tc>
          <w:tcPr>
            <w:tcW w:w="10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Cs w:val="21"/>
                <w14:textFill>
                  <w14:solidFill>
                    <w14:schemeClr w14:val="tx1"/>
                  </w14:solidFill>
                </w14:textFill>
              </w:rPr>
            </w:pPr>
          </w:p>
        </w:tc>
      </w:tr>
      <w:tr>
        <w:tblPrEx>
          <w:tblCellMar>
            <w:top w:w="0" w:type="dxa"/>
            <w:left w:w="108" w:type="dxa"/>
            <w:bottom w:w="0" w:type="dxa"/>
            <w:right w:w="108" w:type="dxa"/>
          </w:tblCellMar>
        </w:tblPrEx>
        <w:trPr>
          <w:trHeight w:val="1167" w:hRule="atLeast"/>
        </w:trPr>
        <w:tc>
          <w:tcPr>
            <w:tcW w:w="993" w:type="pct"/>
            <w:gridSpan w:val="2"/>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安全问题</w:t>
            </w:r>
          </w:p>
        </w:tc>
        <w:tc>
          <w:tcPr>
            <w:tcW w:w="2837" w:type="pct"/>
            <w:gridSpan w:val="4"/>
            <w:tcBorders>
              <w:top w:val="single" w:color="auto" w:sz="4" w:space="0"/>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窖顶如采用覆土保温须砖砌或混凝土浇注，窑顶防水层不得有渗漏或积水现象，窑内使用防潮电器；电缆安装符合要求；有安全操作规程，并配有消防器材和专职人员管理。</w:t>
            </w:r>
          </w:p>
        </w:tc>
        <w:tc>
          <w:tcPr>
            <w:tcW w:w="1064" w:type="pct"/>
            <w:tcBorders>
              <w:top w:val="single" w:color="auto" w:sz="4" w:space="0"/>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705" w:hRule="atLeast"/>
        </w:trPr>
        <w:tc>
          <w:tcPr>
            <w:tcW w:w="993" w:type="pct"/>
            <w:gridSpan w:val="2"/>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保温门</w:t>
            </w:r>
          </w:p>
        </w:tc>
        <w:tc>
          <w:tcPr>
            <w:tcW w:w="2837" w:type="pct"/>
            <w:gridSpan w:val="4"/>
            <w:tcBorders>
              <w:top w:val="single" w:color="auto" w:sz="4" w:space="0"/>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芯材为聚氨酯保温板，厚度≥100 mm，密度≥35kg/m</w:t>
            </w:r>
            <w:r>
              <w:rPr>
                <w:color w:val="000000" w:themeColor="text1"/>
                <w:spacing w:val="0"/>
                <w:kern w:val="0"/>
                <w:sz w:val="22"/>
                <w:vertAlign w:val="superscript"/>
                <w14:textFill>
                  <w14:solidFill>
                    <w14:schemeClr w14:val="tx1"/>
                  </w14:solidFill>
                </w14:textFill>
              </w:rPr>
              <w:t>3</w:t>
            </w:r>
            <w:r>
              <w:rPr>
                <w:color w:val="000000" w:themeColor="text1"/>
                <w:spacing w:val="0"/>
                <w:kern w:val="0"/>
                <w:sz w:val="22"/>
                <w14:textFill>
                  <w14:solidFill>
                    <w14:schemeClr w14:val="tx1"/>
                  </w14:solidFill>
                </w14:textFill>
              </w:rPr>
              <w:t>，阻燃等级达B1级，密封严实。</w:t>
            </w:r>
          </w:p>
        </w:tc>
        <w:tc>
          <w:tcPr>
            <w:tcW w:w="1064" w:type="pct"/>
            <w:tcBorders>
              <w:top w:val="single" w:color="auto" w:sz="4" w:space="0"/>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Cs w:val="21"/>
                <w14:textFill>
                  <w14:solidFill>
                    <w14:schemeClr w14:val="tx1"/>
                  </w14:solidFill>
                </w14:textFill>
              </w:rPr>
            </w:pPr>
          </w:p>
        </w:tc>
      </w:tr>
      <w:tr>
        <w:tblPrEx>
          <w:tblCellMar>
            <w:top w:w="0" w:type="dxa"/>
            <w:left w:w="108" w:type="dxa"/>
            <w:bottom w:w="0" w:type="dxa"/>
            <w:right w:w="108" w:type="dxa"/>
          </w:tblCellMar>
        </w:tblPrEx>
        <w:trPr>
          <w:trHeight w:val="928" w:hRule="atLeast"/>
        </w:trPr>
        <w:tc>
          <w:tcPr>
            <w:tcW w:w="993" w:type="pct"/>
            <w:gridSpan w:val="2"/>
            <w:tcBorders>
              <w:top w:val="nil"/>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电器系统</w:t>
            </w:r>
          </w:p>
        </w:tc>
        <w:tc>
          <w:tcPr>
            <w:tcW w:w="2837" w:type="pct"/>
            <w:gridSpan w:val="4"/>
            <w:tcBorders>
              <w:top w:val="single" w:color="auto" w:sz="4" w:space="0"/>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变压器、电缆负载均符合要求；所有电缆均须穿装阻燃PVC管或金属管；电控装置应包含电控开关，漏电保护装置、温度显示控制器、风机控制器等部件。</w:t>
            </w:r>
          </w:p>
        </w:tc>
        <w:tc>
          <w:tcPr>
            <w:tcW w:w="1064" w:type="pct"/>
            <w:tcBorders>
              <w:top w:val="nil"/>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Cs w:val="21"/>
                <w14:textFill>
                  <w14:solidFill>
                    <w14:schemeClr w14:val="tx1"/>
                  </w14:solidFill>
                </w14:textFill>
              </w:rPr>
            </w:pPr>
          </w:p>
        </w:tc>
      </w:tr>
      <w:tr>
        <w:tblPrEx>
          <w:tblCellMar>
            <w:top w:w="0" w:type="dxa"/>
            <w:left w:w="108" w:type="dxa"/>
            <w:bottom w:w="0" w:type="dxa"/>
            <w:right w:w="108" w:type="dxa"/>
          </w:tblCellMar>
        </w:tblPrEx>
        <w:trPr>
          <w:trHeight w:val="691" w:hRule="atLeast"/>
        </w:trPr>
        <w:tc>
          <w:tcPr>
            <w:tcW w:w="993" w:type="pct"/>
            <w:gridSpan w:val="2"/>
            <w:tcBorders>
              <w:top w:val="nil"/>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基础、钢结构及防雨棚</w:t>
            </w:r>
          </w:p>
        </w:tc>
        <w:tc>
          <w:tcPr>
            <w:tcW w:w="2837" w:type="pct"/>
            <w:gridSpan w:val="4"/>
            <w:tcBorders>
              <w:top w:val="single" w:color="auto" w:sz="4" w:space="0"/>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按技术方案规范设计，建设，要求平整、牢固安全、抗压、抗风。</w:t>
            </w:r>
          </w:p>
        </w:tc>
        <w:tc>
          <w:tcPr>
            <w:tcW w:w="1064" w:type="pct"/>
            <w:tcBorders>
              <w:top w:val="nil"/>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Cs w:val="21"/>
                <w14:textFill>
                  <w14:solidFill>
                    <w14:schemeClr w14:val="tx1"/>
                  </w14:solidFill>
                </w14:textFill>
              </w:rPr>
            </w:pPr>
          </w:p>
        </w:tc>
      </w:tr>
      <w:tr>
        <w:tblPrEx>
          <w:tblCellMar>
            <w:top w:w="0" w:type="dxa"/>
            <w:left w:w="108" w:type="dxa"/>
            <w:bottom w:w="0" w:type="dxa"/>
            <w:right w:w="108" w:type="dxa"/>
          </w:tblCellMar>
        </w:tblPrEx>
        <w:trPr>
          <w:trHeight w:val="426" w:hRule="atLeast"/>
        </w:trPr>
        <w:tc>
          <w:tcPr>
            <w:tcW w:w="993" w:type="pct"/>
            <w:gridSpan w:val="2"/>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配套设施</w:t>
            </w:r>
          </w:p>
        </w:tc>
        <w:tc>
          <w:tcPr>
            <w:tcW w:w="2837" w:type="pct"/>
            <w:gridSpan w:val="4"/>
            <w:tcBorders>
              <w:top w:val="single" w:color="auto" w:sz="4" w:space="0"/>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rFonts w:hint="eastAsia" w:eastAsia="宋体"/>
                <w:color w:val="000000" w:themeColor="text1"/>
                <w:spacing w:val="0"/>
                <w:kern w:val="0"/>
                <w:sz w:val="22"/>
                <w:lang w:eastAsia="zh-CN"/>
                <w14:textFill>
                  <w14:solidFill>
                    <w14:schemeClr w14:val="tx1"/>
                  </w14:solidFill>
                </w14:textFill>
              </w:rPr>
            </w:pPr>
            <w:r>
              <w:rPr>
                <w:color w:val="000000" w:themeColor="text1"/>
                <w:spacing w:val="0"/>
                <w:kern w:val="0"/>
                <w:sz w:val="22"/>
                <w14:textFill>
                  <w14:solidFill>
                    <w14:schemeClr w14:val="tx1"/>
                  </w14:solidFill>
                </w14:textFill>
              </w:rPr>
              <w:t>相关配套设施是否与冷链设施相适应</w:t>
            </w:r>
            <w:r>
              <w:rPr>
                <w:rFonts w:hint="eastAsia"/>
                <w:color w:val="000000" w:themeColor="text1"/>
                <w:spacing w:val="0"/>
                <w:kern w:val="0"/>
                <w:sz w:val="22"/>
                <w:lang w:eastAsia="zh-CN"/>
                <w14:textFill>
                  <w14:solidFill>
                    <w14:schemeClr w14:val="tx1"/>
                  </w14:solidFill>
                </w14:textFill>
              </w:rPr>
              <w:t>。</w:t>
            </w:r>
          </w:p>
        </w:tc>
        <w:tc>
          <w:tcPr>
            <w:tcW w:w="1064" w:type="pct"/>
            <w:tcBorders>
              <w:top w:val="single" w:color="auto" w:sz="4" w:space="0"/>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Cs w:val="21"/>
                <w14:textFill>
                  <w14:solidFill>
                    <w14:schemeClr w14:val="tx1"/>
                  </w14:solidFill>
                </w14:textFill>
              </w:rPr>
            </w:pPr>
          </w:p>
        </w:tc>
      </w:tr>
      <w:tr>
        <w:tblPrEx>
          <w:tblCellMar>
            <w:top w:w="0" w:type="dxa"/>
            <w:left w:w="108" w:type="dxa"/>
            <w:bottom w:w="0" w:type="dxa"/>
            <w:right w:w="108" w:type="dxa"/>
          </w:tblCellMar>
        </w:tblPrEx>
        <w:trPr>
          <w:trHeight w:val="747" w:hRule="atLeast"/>
        </w:trPr>
        <w:tc>
          <w:tcPr>
            <w:tcW w:w="993" w:type="pct"/>
            <w:gridSpan w:val="2"/>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视频影像资料</w:t>
            </w:r>
          </w:p>
        </w:tc>
        <w:tc>
          <w:tcPr>
            <w:tcW w:w="2837" w:type="pct"/>
            <w:gridSpan w:val="4"/>
            <w:tcBorders>
              <w:top w:val="single" w:color="auto" w:sz="4" w:space="0"/>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提供的视频影像资料与现场一致，能够清晰完整反应冷库建设前、中、后期的情况。</w:t>
            </w:r>
          </w:p>
        </w:tc>
        <w:tc>
          <w:tcPr>
            <w:tcW w:w="1064" w:type="pct"/>
            <w:tcBorders>
              <w:top w:val="single" w:color="auto" w:sz="4" w:space="0"/>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Cs w:val="21"/>
                <w14:textFill>
                  <w14:solidFill>
                    <w14:schemeClr w14:val="tx1"/>
                  </w14:solidFill>
                </w14:textFill>
              </w:rPr>
            </w:pPr>
          </w:p>
        </w:tc>
      </w:tr>
      <w:tr>
        <w:tblPrEx>
          <w:tblCellMar>
            <w:top w:w="0" w:type="dxa"/>
            <w:left w:w="108" w:type="dxa"/>
            <w:bottom w:w="0" w:type="dxa"/>
            <w:right w:w="108" w:type="dxa"/>
          </w:tblCellMar>
        </w:tblPrEx>
        <w:trPr>
          <w:trHeight w:val="468" w:hRule="atLeast"/>
        </w:trPr>
        <w:tc>
          <w:tcPr>
            <w:tcW w:w="993" w:type="pct"/>
            <w:gridSpan w:val="2"/>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财务</w:t>
            </w:r>
          </w:p>
        </w:tc>
        <w:tc>
          <w:tcPr>
            <w:tcW w:w="2837" w:type="pct"/>
            <w:gridSpan w:val="4"/>
            <w:tcBorders>
              <w:top w:val="single" w:color="auto" w:sz="4" w:space="0"/>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rFonts w:hint="eastAsia" w:eastAsia="宋体"/>
                <w:color w:val="000000" w:themeColor="text1"/>
                <w:spacing w:val="0"/>
                <w:kern w:val="0"/>
                <w:sz w:val="22"/>
                <w:lang w:eastAsia="zh-CN"/>
                <w14:textFill>
                  <w14:solidFill>
                    <w14:schemeClr w14:val="tx1"/>
                  </w14:solidFill>
                </w14:textFill>
              </w:rPr>
            </w:pPr>
            <w:r>
              <w:rPr>
                <w:color w:val="000000" w:themeColor="text1"/>
                <w:spacing w:val="0"/>
                <w:kern w:val="0"/>
                <w:sz w:val="22"/>
                <w14:textFill>
                  <w14:solidFill>
                    <w14:schemeClr w14:val="tx1"/>
                  </w14:solidFill>
                </w14:textFill>
              </w:rPr>
              <w:t>所有支出须由建设主体</w:t>
            </w:r>
            <w:r>
              <w:rPr>
                <w:rFonts w:hint="eastAsia"/>
                <w:color w:val="000000" w:themeColor="text1"/>
                <w:spacing w:val="0"/>
                <w:kern w:val="0"/>
                <w:sz w:val="22"/>
                <w:lang w:val="en-US" w:eastAsia="zh-CN"/>
                <w14:textFill>
                  <w14:solidFill>
                    <w14:schemeClr w14:val="tx1"/>
                  </w14:solidFill>
                </w14:textFill>
              </w:rPr>
              <w:t>账户</w:t>
            </w:r>
            <w:r>
              <w:rPr>
                <w:color w:val="000000" w:themeColor="text1"/>
                <w:spacing w:val="0"/>
                <w:kern w:val="0"/>
                <w:sz w:val="22"/>
                <w14:textFill>
                  <w14:solidFill>
                    <w14:schemeClr w14:val="tx1"/>
                  </w14:solidFill>
                </w14:textFill>
              </w:rPr>
              <w:t>支付，须附</w:t>
            </w:r>
            <w:r>
              <w:rPr>
                <w:rFonts w:hint="eastAsia"/>
                <w:color w:val="000000" w:themeColor="text1"/>
                <w:spacing w:val="0"/>
                <w:kern w:val="0"/>
                <w:sz w:val="22"/>
                <w:lang w:eastAsia="zh-CN"/>
                <w14:textFill>
                  <w14:solidFill>
                    <w14:schemeClr w14:val="tx1"/>
                  </w14:solidFill>
                </w14:textFill>
              </w:rPr>
              <w:t>支付</w:t>
            </w:r>
            <w:r>
              <w:rPr>
                <w:color w:val="000000" w:themeColor="text1"/>
                <w:spacing w:val="0"/>
                <w:kern w:val="0"/>
                <w:sz w:val="22"/>
                <w14:textFill>
                  <w14:solidFill>
                    <w14:schemeClr w14:val="tx1"/>
                  </w14:solidFill>
                </w14:textFill>
              </w:rPr>
              <w:t>流水</w:t>
            </w:r>
            <w:r>
              <w:rPr>
                <w:rFonts w:hint="eastAsia"/>
                <w:color w:val="000000" w:themeColor="text1"/>
                <w:spacing w:val="0"/>
                <w:kern w:val="0"/>
                <w:sz w:val="22"/>
                <w:lang w:eastAsia="zh-CN"/>
                <w14:textFill>
                  <w14:solidFill>
                    <w14:schemeClr w14:val="tx1"/>
                  </w14:solidFill>
                </w14:textFill>
              </w:rPr>
              <w:t>。</w:t>
            </w:r>
          </w:p>
        </w:tc>
        <w:tc>
          <w:tcPr>
            <w:tcW w:w="1064" w:type="pct"/>
            <w:tcBorders>
              <w:top w:val="single" w:color="auto" w:sz="4" w:space="0"/>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Cs w:val="21"/>
                <w14:textFill>
                  <w14:solidFill>
                    <w14:schemeClr w14:val="tx1"/>
                  </w14:solidFill>
                </w14:textFill>
              </w:rPr>
            </w:pPr>
          </w:p>
        </w:tc>
      </w:tr>
      <w:tr>
        <w:tblPrEx>
          <w:tblCellMar>
            <w:top w:w="0" w:type="dxa"/>
            <w:left w:w="108" w:type="dxa"/>
            <w:bottom w:w="0" w:type="dxa"/>
            <w:right w:w="108" w:type="dxa"/>
          </w:tblCellMar>
        </w:tblPrEx>
        <w:trPr>
          <w:trHeight w:val="468" w:hRule="atLeast"/>
        </w:trPr>
        <w:tc>
          <w:tcPr>
            <w:tcW w:w="993" w:type="pct"/>
            <w:gridSpan w:val="2"/>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验收资料</w:t>
            </w:r>
          </w:p>
        </w:tc>
        <w:tc>
          <w:tcPr>
            <w:tcW w:w="2837" w:type="pct"/>
            <w:gridSpan w:val="4"/>
            <w:tcBorders>
              <w:top w:val="single" w:color="auto" w:sz="4" w:space="0"/>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rFonts w:hint="eastAsia" w:eastAsia="宋体"/>
                <w:color w:val="000000" w:themeColor="text1"/>
                <w:spacing w:val="0"/>
                <w:kern w:val="0"/>
                <w:sz w:val="22"/>
                <w:lang w:eastAsia="zh-CN"/>
                <w14:textFill>
                  <w14:solidFill>
                    <w14:schemeClr w14:val="tx1"/>
                  </w14:solidFill>
                </w14:textFill>
              </w:rPr>
            </w:pPr>
            <w:r>
              <w:rPr>
                <w:color w:val="000000" w:themeColor="text1"/>
                <w:spacing w:val="0"/>
                <w:kern w:val="0"/>
                <w:sz w:val="22"/>
                <w14:textFill>
                  <w14:solidFill>
                    <w14:schemeClr w14:val="tx1"/>
                  </w14:solidFill>
                </w14:textFill>
              </w:rPr>
              <w:t>按验收清单整理装订，内容完整齐全，符合要求</w:t>
            </w:r>
            <w:r>
              <w:rPr>
                <w:rFonts w:hint="eastAsia"/>
                <w:color w:val="000000" w:themeColor="text1"/>
                <w:spacing w:val="0"/>
                <w:kern w:val="0"/>
                <w:sz w:val="22"/>
                <w:lang w:eastAsia="zh-CN"/>
                <w14:textFill>
                  <w14:solidFill>
                    <w14:schemeClr w14:val="tx1"/>
                  </w14:solidFill>
                </w14:textFill>
              </w:rPr>
              <w:t>。</w:t>
            </w:r>
          </w:p>
        </w:tc>
        <w:tc>
          <w:tcPr>
            <w:tcW w:w="1064" w:type="pct"/>
            <w:tcBorders>
              <w:top w:val="single" w:color="auto" w:sz="4" w:space="0"/>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Cs w:val="21"/>
                <w14:textFill>
                  <w14:solidFill>
                    <w14:schemeClr w14:val="tx1"/>
                  </w14:solidFill>
                </w14:textFill>
              </w:rPr>
            </w:pPr>
          </w:p>
        </w:tc>
      </w:tr>
      <w:tr>
        <w:tblPrEx>
          <w:tblCellMar>
            <w:top w:w="0" w:type="dxa"/>
            <w:left w:w="108" w:type="dxa"/>
            <w:bottom w:w="0" w:type="dxa"/>
            <w:right w:w="108" w:type="dxa"/>
          </w:tblCellMar>
        </w:tblPrEx>
        <w:trPr>
          <w:trHeight w:val="1206" w:hRule="atLeast"/>
        </w:trPr>
        <w:tc>
          <w:tcPr>
            <w:tcW w:w="993" w:type="pct"/>
            <w:gridSpan w:val="2"/>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信息采集</w:t>
            </w:r>
          </w:p>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与应用</w:t>
            </w:r>
          </w:p>
        </w:tc>
        <w:tc>
          <w:tcPr>
            <w:tcW w:w="2837" w:type="pct"/>
            <w:gridSpan w:val="4"/>
            <w:tcBorders>
              <w:top w:val="single" w:color="auto" w:sz="4" w:space="0"/>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rFonts w:hint="eastAsia" w:eastAsia="宋体"/>
                <w:color w:val="000000" w:themeColor="text1"/>
                <w:spacing w:val="0"/>
                <w:kern w:val="0"/>
                <w:sz w:val="22"/>
                <w:lang w:eastAsia="zh-CN"/>
                <w14:textFill>
                  <w14:solidFill>
                    <w14:schemeClr w14:val="tx1"/>
                  </w14:solidFill>
                </w14:textFill>
              </w:rPr>
            </w:pPr>
            <w:r>
              <w:rPr>
                <w:color w:val="000000" w:themeColor="text1"/>
                <w:spacing w:val="0"/>
                <w:kern w:val="0"/>
                <w:sz w:val="22"/>
                <w14:textFill>
                  <w14:solidFill>
                    <w14:schemeClr w14:val="tx1"/>
                  </w14:solidFill>
                </w14:textFill>
              </w:rPr>
              <w:t>须采取自动传输、手工填报等多种方式，依托农业农村部重点农产品市场信息平台全面采集报送鲜活农产品产地、品类、交易量、库存量、价格、流向等市场流通信息和贮藏环境信息</w:t>
            </w:r>
            <w:r>
              <w:rPr>
                <w:rFonts w:hint="eastAsia"/>
                <w:color w:val="000000" w:themeColor="text1"/>
                <w:spacing w:val="0"/>
                <w:kern w:val="0"/>
                <w:sz w:val="22"/>
                <w:lang w:eastAsia="zh-CN"/>
                <w14:textFill>
                  <w14:solidFill>
                    <w14:schemeClr w14:val="tx1"/>
                  </w14:solidFill>
                </w14:textFill>
              </w:rPr>
              <w:t>。</w:t>
            </w:r>
          </w:p>
        </w:tc>
        <w:tc>
          <w:tcPr>
            <w:tcW w:w="1064" w:type="pct"/>
            <w:tcBorders>
              <w:top w:val="single" w:color="auto" w:sz="4" w:space="0"/>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p>
        </w:tc>
      </w:tr>
      <w:tr>
        <w:tblPrEx>
          <w:tblCellMar>
            <w:top w:w="0" w:type="dxa"/>
            <w:left w:w="108" w:type="dxa"/>
            <w:bottom w:w="0" w:type="dxa"/>
            <w:right w:w="108" w:type="dxa"/>
          </w:tblCellMar>
        </w:tblPrEx>
        <w:trPr>
          <w:trHeight w:val="575" w:hRule="atLeast"/>
        </w:trPr>
        <w:tc>
          <w:tcPr>
            <w:tcW w:w="993" w:type="pct"/>
            <w:gridSpan w:val="2"/>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其它</w:t>
            </w:r>
          </w:p>
        </w:tc>
        <w:tc>
          <w:tcPr>
            <w:tcW w:w="2837" w:type="pct"/>
            <w:gridSpan w:val="4"/>
            <w:tcBorders>
              <w:top w:val="single" w:color="auto" w:sz="4" w:space="0"/>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 w:val="22"/>
                <w14:textFill>
                  <w14:solidFill>
                    <w14:schemeClr w14:val="tx1"/>
                  </w14:solidFill>
                </w14:textFill>
              </w:rPr>
            </w:pPr>
            <w:r>
              <w:rPr>
                <w:color w:val="000000" w:themeColor="text1"/>
                <w:spacing w:val="0"/>
                <w:kern w:val="0"/>
                <w:sz w:val="22"/>
                <w14:textFill>
                  <w14:solidFill>
                    <w14:schemeClr w14:val="tx1"/>
                  </w14:solidFill>
                </w14:textFill>
              </w:rPr>
              <w:t>涉及通风贮藏库设计建造及管理规范等其他方面内容。</w:t>
            </w:r>
          </w:p>
        </w:tc>
        <w:tc>
          <w:tcPr>
            <w:tcW w:w="1064" w:type="pct"/>
            <w:tcBorders>
              <w:top w:val="single" w:color="auto" w:sz="4" w:space="0"/>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left"/>
              <w:rPr>
                <w:color w:val="000000" w:themeColor="text1"/>
                <w:spacing w:val="0"/>
                <w:kern w:val="0"/>
                <w:szCs w:val="21"/>
                <w14:textFill>
                  <w14:solidFill>
                    <w14:schemeClr w14:val="tx1"/>
                  </w14:solidFill>
                </w14:textFill>
              </w:rPr>
            </w:pPr>
          </w:p>
        </w:tc>
      </w:tr>
      <w:tr>
        <w:tblPrEx>
          <w:tblCellMar>
            <w:top w:w="0" w:type="dxa"/>
            <w:left w:w="108" w:type="dxa"/>
            <w:bottom w:w="0" w:type="dxa"/>
            <w:right w:w="108" w:type="dxa"/>
          </w:tblCellMar>
        </w:tblPrEx>
        <w:trPr>
          <w:trHeight w:val="2106" w:hRule="atLeast"/>
        </w:trPr>
        <w:tc>
          <w:tcPr>
            <w:tcW w:w="9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jc w:val="center"/>
              <w:rPr>
                <w:color w:val="000000" w:themeColor="text1"/>
                <w:spacing w:val="0"/>
                <w:kern w:val="0"/>
                <w:szCs w:val="21"/>
                <w14:textFill>
                  <w14:solidFill>
                    <w14:schemeClr w14:val="tx1"/>
                  </w14:solidFill>
                </w14:textFill>
              </w:rPr>
            </w:pPr>
            <w:r>
              <w:rPr>
                <w:color w:val="000000" w:themeColor="text1"/>
                <w:spacing w:val="0"/>
                <w:kern w:val="0"/>
                <w:szCs w:val="21"/>
                <w14:textFill>
                  <w14:solidFill>
                    <w14:schemeClr w14:val="tx1"/>
                  </w14:solidFill>
                </w14:textFill>
              </w:rPr>
              <w:t>验收结论</w:t>
            </w:r>
          </w:p>
        </w:tc>
        <w:tc>
          <w:tcPr>
            <w:tcW w:w="3902" w:type="pct"/>
            <w:gridSpan w:val="5"/>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before="0" w:beforeAutospacing="0" w:line="600" w:lineRule="exact"/>
              <w:ind w:left="0" w:leftChars="0" w:right="0"/>
              <w:rPr>
                <w:color w:val="000000" w:themeColor="text1"/>
                <w:spacing w:val="0"/>
                <w:kern w:val="0"/>
                <w:szCs w:val="21"/>
                <w14:textFill>
                  <w14:solidFill>
                    <w14:schemeClr w14:val="tx1"/>
                  </w14:solidFill>
                </w14:textFill>
              </w:rPr>
            </w:pPr>
          </w:p>
          <w:p>
            <w:pPr>
              <w:keepNext w:val="0"/>
              <w:keepLines w:val="0"/>
              <w:pageBreakBefore w:val="0"/>
              <w:widowControl w:val="0"/>
              <w:kinsoku/>
              <w:wordWrap/>
              <w:overflowPunct/>
              <w:topLinePunct w:val="0"/>
              <w:autoSpaceDE/>
              <w:autoSpaceDN/>
              <w:bidi w:val="0"/>
              <w:spacing w:before="0" w:beforeAutospacing="0" w:line="600" w:lineRule="exact"/>
              <w:ind w:left="0" w:leftChars="0" w:right="0"/>
              <w:rPr>
                <w:color w:val="000000" w:themeColor="text1"/>
                <w:spacing w:val="0"/>
                <w:kern w:val="0"/>
                <w:szCs w:val="21"/>
                <w14:textFill>
                  <w14:solidFill>
                    <w14:schemeClr w14:val="tx1"/>
                  </w14:solidFill>
                </w14:textFill>
              </w:rPr>
            </w:pPr>
            <w:r>
              <w:rPr>
                <w:color w:val="000000" w:themeColor="text1"/>
                <w:spacing w:val="0"/>
                <w:kern w:val="0"/>
                <w:szCs w:val="21"/>
                <w14:textFill>
                  <w14:solidFill>
                    <w14:schemeClr w14:val="tx1"/>
                  </w14:solidFill>
                </w14:textFill>
              </w:rPr>
              <w:t>验收组成员签字：</w:t>
            </w:r>
          </w:p>
          <w:p>
            <w:pPr>
              <w:keepNext w:val="0"/>
              <w:keepLines w:val="0"/>
              <w:pageBreakBefore w:val="0"/>
              <w:widowControl w:val="0"/>
              <w:kinsoku/>
              <w:wordWrap/>
              <w:overflowPunct/>
              <w:topLinePunct w:val="0"/>
              <w:autoSpaceDE/>
              <w:autoSpaceDN/>
              <w:bidi w:val="0"/>
              <w:spacing w:before="0" w:beforeAutospacing="0" w:line="600" w:lineRule="exact"/>
              <w:ind w:left="0" w:leftChars="0" w:right="0"/>
              <w:rPr>
                <w:color w:val="000000" w:themeColor="text1"/>
                <w:spacing w:val="0"/>
                <w:kern w:val="0"/>
                <w:szCs w:val="21"/>
                <w14:textFill>
                  <w14:solidFill>
                    <w14:schemeClr w14:val="tx1"/>
                  </w14:solidFill>
                </w14:textFill>
              </w:rPr>
            </w:pPr>
          </w:p>
          <w:p>
            <w:pPr>
              <w:keepNext w:val="0"/>
              <w:keepLines w:val="0"/>
              <w:pageBreakBefore w:val="0"/>
              <w:widowControl w:val="0"/>
              <w:kinsoku/>
              <w:wordWrap/>
              <w:overflowPunct/>
              <w:topLinePunct w:val="0"/>
              <w:autoSpaceDE/>
              <w:autoSpaceDN/>
              <w:bidi w:val="0"/>
              <w:spacing w:before="0" w:beforeAutospacing="0" w:line="600" w:lineRule="exact"/>
              <w:ind w:left="0" w:leftChars="0" w:right="0"/>
              <w:rPr>
                <w:color w:val="000000" w:themeColor="text1"/>
                <w:spacing w:val="0"/>
                <w:kern w:val="0"/>
                <w:szCs w:val="21"/>
                <w14:textFill>
                  <w14:solidFill>
                    <w14:schemeClr w14:val="tx1"/>
                  </w14:solidFill>
                </w14:textFill>
              </w:rPr>
            </w:pPr>
          </w:p>
          <w:p>
            <w:pPr>
              <w:keepNext w:val="0"/>
              <w:keepLines w:val="0"/>
              <w:pageBreakBefore w:val="0"/>
              <w:widowControl w:val="0"/>
              <w:kinsoku/>
              <w:wordWrap/>
              <w:overflowPunct/>
              <w:topLinePunct w:val="0"/>
              <w:autoSpaceDE/>
              <w:autoSpaceDN/>
              <w:bidi w:val="0"/>
              <w:spacing w:before="0" w:beforeAutospacing="0" w:line="600" w:lineRule="exact"/>
              <w:ind w:left="0" w:leftChars="0" w:right="0"/>
              <w:jc w:val="right"/>
              <w:rPr>
                <w:color w:val="000000" w:themeColor="text1"/>
                <w:spacing w:val="0"/>
                <w:kern w:val="0"/>
                <w:szCs w:val="21"/>
                <w14:textFill>
                  <w14:solidFill>
                    <w14:schemeClr w14:val="tx1"/>
                  </w14:solidFill>
                </w14:textFill>
              </w:rPr>
            </w:pPr>
            <w:r>
              <w:rPr>
                <w:color w:val="000000" w:themeColor="text1"/>
                <w:spacing w:val="0"/>
                <w:kern w:val="0"/>
                <w:szCs w:val="21"/>
                <w14:textFill>
                  <w14:solidFill>
                    <w14:schemeClr w14:val="tx1"/>
                  </w14:solidFill>
                </w14:textFill>
              </w:rPr>
              <w:t>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3" w:lineRule="auto"/>
      </w:pPr>
      <w:r>
        <w:separator/>
      </w:r>
    </w:p>
  </w:footnote>
  <w:footnote w:type="continuationSeparator" w:id="1">
    <w:p>
      <w:pPr>
        <w:spacing w:before="0" w:after="0" w:line="273"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hM2Q1MDVmNzY2ZTA5OTc3YThmNjc5MjI0ZGFjMTQifQ=="/>
  </w:docVars>
  <w:rsids>
    <w:rsidRoot w:val="6BD243E9"/>
    <w:rsid w:val="1B1336A1"/>
    <w:rsid w:val="33CC7178"/>
    <w:rsid w:val="361A0368"/>
    <w:rsid w:val="6BD243E9"/>
    <w:rsid w:val="6C1C36F0"/>
    <w:rsid w:val="77EE7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before="100" w:beforeAutospacing="1" w:after="200" w:line="273" w:lineRule="auto"/>
    </w:pPr>
    <w:rPr>
      <w:rFonts w:ascii="Calibri" w:hAnsi="Calibri" w:eastAsia="宋体" w:cs="黑体"/>
      <w:kern w:val="0"/>
      <w:sz w:val="22"/>
      <w:szCs w:val="22"/>
      <w:lang w:val="en-US" w:eastAsia="zh-CN" w:bidi="ar-SA"/>
    </w:rPr>
  </w:style>
  <w:style w:type="paragraph" w:styleId="3">
    <w:name w:val="heading 1"/>
    <w:basedOn w:val="4"/>
    <w:next w:val="1"/>
    <w:qFormat/>
    <w:uiPriority w:val="0"/>
    <w:pPr>
      <w:keepNext/>
      <w:keepLines/>
      <w:spacing w:beforeLines="0" w:beforeAutospacing="0" w:afterLines="0" w:afterAutospacing="0" w:line="240" w:lineRule="auto"/>
      <w:ind w:firstLine="0" w:firstLineChars="0"/>
      <w:outlineLvl w:val="0"/>
    </w:pPr>
    <w:rPr>
      <w:rFonts w:eastAsia="宋体" w:asciiTheme="minorAscii" w:hAnsiTheme="minorAscii"/>
      <w:kern w:val="44"/>
      <w:sz w:val="44"/>
    </w:rPr>
  </w:style>
  <w:style w:type="paragraph" w:styleId="2">
    <w:name w:val="heading 5"/>
    <w:basedOn w:val="1"/>
    <w:next w:val="1"/>
    <w:qFormat/>
    <w:uiPriority w:val="0"/>
    <w:pPr>
      <w:keepNext/>
      <w:keepLines/>
      <w:spacing w:before="280" w:after="290" w:line="376" w:lineRule="auto"/>
      <w:outlineLvl w:val="4"/>
    </w:pPr>
    <w:rPr>
      <w:b/>
      <w:bCs/>
      <w:sz w:val="28"/>
      <w:szCs w:val="28"/>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customStyle="1" w:styleId="7">
    <w:name w:val="大标题"/>
    <w:basedOn w:val="4"/>
    <w:next w:val="1"/>
    <w:uiPriority w:val="0"/>
    <w:pPr>
      <w:widowControl/>
      <w:pBdr>
        <w:top w:val="none" w:color="auto" w:sz="0" w:space="0"/>
        <w:left w:val="none" w:color="auto" w:sz="0" w:space="0"/>
        <w:bottom w:val="none" w:color="auto" w:sz="0" w:space="0"/>
        <w:right w:val="none" w:color="auto" w:sz="0" w:space="0"/>
      </w:pBdr>
      <w:shd w:val="clear" w:fill="FFFFFF"/>
      <w:spacing w:after="168" w:line="17" w:lineRule="atLeast"/>
      <w:jc w:val="center"/>
      <w:outlineLvl w:val="1"/>
    </w:pPr>
    <w:rPr>
      <w:rFonts w:hint="eastAsia" w:ascii="Microsoft YaHei UI" w:hAnsi="Microsoft YaHei UI" w:eastAsia="宋体" w:cs="Microsoft YaHei UI"/>
      <w:bCs/>
      <w:color w:val="333333"/>
      <w:spacing w:val="7"/>
      <w:kern w:val="0"/>
      <w:sz w:val="44"/>
      <w:szCs w:val="26"/>
      <w:shd w:val="clear" w:fill="FFFFFF"/>
      <w:lang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2022-09-01T03:27:00Z</dcterms:created>
  <dc:creator>百达翡丽</dc:creator>
  <cp:lastModifiedBy>百达翡丽</cp:lastModifiedBy>
  <dcterms:modified xsi:type="dcterms:W3CDTF">2022-09-01T03:28:03Z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6ED25EBA6370409C8764879F8C997C09</vt:lpwstr>
  </property>
</Properties>
</file>