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  <w:t>正阳县肉牛产业发展工作领导小组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44"/>
          <w:szCs w:val="44"/>
          <w:lang w:val="en-US" w:eastAsia="zh-CN"/>
        </w:rPr>
        <w:t>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组      长：刘  磊  县委副书记、县政府县长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常务副组长</w:t>
      </w: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：陈金辉  县委常委、县政府常务副县长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焦中丽  县委常委、县委宣传部部长、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default" w:ascii="仿宋" w:hAnsi="仿宋" w:eastAsia="仿宋" w:cs="仿宋"/>
          <w:b w:val="0"/>
          <w:bCs w:val="0"/>
          <w:w w:val="8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副  组  长：翟剑毅  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县政府副县长、新阮店乡党委书记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代广红  </w:t>
      </w:r>
      <w:r>
        <w:rPr>
          <w:rFonts w:hint="eastAsia" w:ascii="仿宋" w:hAnsi="仿宋" w:eastAsia="仿宋" w:cs="仿宋"/>
          <w:w w:val="95"/>
          <w:sz w:val="32"/>
          <w:szCs w:val="32"/>
          <w:lang w:val="en-US" w:eastAsia="zh-CN"/>
        </w:rPr>
        <w:t>县政府副县长、熊寨镇党委书记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杨  坡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孙道怀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苗红浩  县政府副县长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陈留东  县政府党组成员、县长助理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左艳荣  县政府党组成员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成      员：李  韬  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66" w:leftChars="456" w:hanging="1308" w:hangingChars="409"/>
        <w:jc w:val="left"/>
        <w:textAlignment w:val="auto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w w:val="1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刘建峰  县政府办公室副主任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黄  森  县发改委主任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杨  浩  县财政局局长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管  霞  县农业农村局局长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汤广勇  县乡村振兴局党组书记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left"/>
        <w:textAlignment w:val="auto"/>
        <w:rPr>
          <w:rFonts w:hint="default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熊  灵  县人社局局长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left"/>
        <w:textAlignment w:val="auto"/>
        <w:rPr>
          <w:rFonts w:hint="default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邓彦雷  县住建局局长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jc w:val="left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王  邦  县自然资源局局长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王宝珍  县生态环境分局局长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杨建新  县科工信局局长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    王小兴  县市场监督管理局局长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王建军  县司法局局长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余  昆  县林业局局长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张文霞  县畜牧技术服务中心主任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66" w:leftChars="456" w:hanging="1308" w:hangingChars="409"/>
        <w:jc w:val="left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尹启明  县农机技术中心主任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马继广  县开发区管委会主任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jc w:val="left"/>
        <w:textAlignment w:val="auto"/>
        <w:rPr>
          <w:rFonts w:hint="default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杨  洁  县政府督查室主任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266" w:leftChars="456" w:hanging="1308" w:hangingChars="409"/>
        <w:jc w:val="left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周世金  县政府投资服务中心主任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王东艳  县农发行行长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徐长海  农行正阳支行行长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马  勇  邮储银行正阳支行行长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 xml:space="preserve">  李效楠  县农商银行董事长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21" w:firstLineChars="78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袁方兴  县中原农业保险公司经理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钟  原  县人保财险公司经理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高  伟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县中华联合财险公司经理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王  静  县人寿财险公司经理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郑一龙  省农信担公司正阳办事处主任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王向阳  正融公司董事长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"/>
        <w:textAlignment w:val="auto"/>
        <w:rPr>
          <w:rFonts w:hint="default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w w:val="100"/>
          <w:sz w:val="32"/>
          <w:szCs w:val="32"/>
          <w:shd w:val="clear" w:fill="FFFFFF"/>
        </w:rPr>
        <w:t>潘以致</w:t>
      </w: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  青蚨公司董事长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 xml:space="preserve">各乡镇政府乡镇长、街道办事处主任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w w:val="100"/>
          <w:sz w:val="32"/>
          <w:szCs w:val="32"/>
          <w:lang w:val="en-US" w:eastAsia="zh-CN"/>
        </w:rPr>
        <w:t>领导小组下设办公室，孙道怀同志兼任办公室主任，张文霞同志兼任办公室副主任，负责领导小组日常工作。</w:t>
      </w:r>
    </w:p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M2Q1MDVmNzY2ZTA5OTc3YThmNjc5MjI0ZGFjMTQifQ=="/>
  </w:docVars>
  <w:rsids>
    <w:rsidRoot w:val="541A2121"/>
    <w:rsid w:val="1B1336A1"/>
    <w:rsid w:val="33CC7178"/>
    <w:rsid w:val="361A0368"/>
    <w:rsid w:val="3F2F10B6"/>
    <w:rsid w:val="541A2121"/>
    <w:rsid w:val="6C1C36F0"/>
    <w:rsid w:val="77EE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eastAsia="黑体" w:cs="宋体"/>
      <w:bCs/>
      <w:kern w:val="44"/>
      <w:szCs w:val="48"/>
      <w:lang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 w:afterLines="0" w:afterAutospacing="0"/>
    </w:pPr>
  </w:style>
  <w:style w:type="paragraph" w:styleId="4">
    <w:name w:val="Body Text First Indent"/>
    <w:basedOn w:val="2"/>
    <w:uiPriority w:val="0"/>
    <w:pPr>
      <w:ind w:firstLine="420" w:firstLineChars="100"/>
    </w:p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5"/>
    <w:next w:val="1"/>
    <w:uiPriority w:val="0"/>
    <w:pPr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after="168" w:line="17" w:lineRule="atLeast"/>
      <w:jc w:val="center"/>
      <w:outlineLvl w:val="1"/>
    </w:pPr>
    <w:rPr>
      <w:rFonts w:hint="eastAsia" w:ascii="Microsoft YaHei UI" w:hAnsi="Microsoft YaHei UI" w:eastAsia="宋体" w:cs="Microsoft YaHei UI"/>
      <w:bCs/>
      <w:color w:val="333333"/>
      <w:spacing w:val="7"/>
      <w:kern w:val="0"/>
      <w:sz w:val="44"/>
      <w:szCs w:val="26"/>
      <w:shd w:val="clear" w:fill="FFFFFF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2022-09-29T08:53:00Z</dcterms:created>
  <dc:creator>百达翡丽</dc:creator>
  <cp:lastModifiedBy>百达翡丽</cp:lastModifiedBy>
  <dcterms:modified xsi:type="dcterms:W3CDTF">2022-09-29T08:53:46Z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1105063B45F74EB69C17B01B7570A0BA</vt:lpwstr>
  </property>
</Properties>
</file>